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7D7502" w14:textId="7B42ED51" w:rsidR="00F8310E" w:rsidRPr="00F8310E" w:rsidRDefault="00605CE1" w:rsidP="00605CE1">
      <w:pPr>
        <w:spacing w:after="0" w:line="330" w:lineRule="atLeast"/>
        <w:textAlignment w:val="baseline"/>
        <w:rPr>
          <w:rFonts w:ascii="Cambria" w:eastAsia="Times New Roman" w:hAnsi="Cambria" w:cs="Calibri"/>
          <w:b/>
          <w:color w:val="000000"/>
          <w:bdr w:val="none" w:sz="0" w:space="0" w:color="auto" w:frame="1"/>
          <w:lang w:val="es-MX"/>
        </w:rPr>
      </w:pPr>
      <w:r>
        <w:rPr>
          <w:rFonts w:ascii="Cambria" w:hAnsi="Cambria"/>
          <w:b/>
        </w:rPr>
        <w:t xml:space="preserve">Anexo 18. </w:t>
      </w:r>
      <w:bookmarkStart w:id="0" w:name="_Hlk130414758"/>
      <w:bookmarkStart w:id="1" w:name="_GoBack"/>
      <w:r w:rsidR="00F8310E" w:rsidRPr="00F8310E">
        <w:rPr>
          <w:rFonts w:ascii="Cambria" w:eastAsia="Times New Roman" w:hAnsi="Cambria" w:cs="Calibri"/>
          <w:b/>
          <w:color w:val="000000"/>
          <w:bdr w:val="none" w:sz="0" w:space="0" w:color="auto" w:frame="1"/>
          <w:lang w:val="es-MX"/>
        </w:rPr>
        <w:t xml:space="preserve">Resultados de </w:t>
      </w:r>
      <w:r w:rsidR="00F8310E">
        <w:rPr>
          <w:rFonts w:ascii="Cambria" w:eastAsia="Times New Roman" w:hAnsi="Cambria" w:cs="Calibri"/>
          <w:b/>
          <w:color w:val="000000"/>
          <w:bdr w:val="none" w:sz="0" w:space="0" w:color="auto" w:frame="1"/>
          <w:lang w:val="es-MX"/>
        </w:rPr>
        <w:t>desempeño</w:t>
      </w:r>
      <w:r w:rsidR="00F8310E" w:rsidRPr="00F8310E">
        <w:rPr>
          <w:rFonts w:ascii="Cambria" w:eastAsia="Times New Roman" w:hAnsi="Cambria" w:cs="Calibri"/>
          <w:b/>
          <w:color w:val="000000"/>
          <w:bdr w:val="none" w:sz="0" w:space="0" w:color="auto" w:frame="1"/>
          <w:lang w:val="es-MX"/>
        </w:rPr>
        <w:t xml:space="preserve">, cuya superación por parte de los Beneficiarios pertinentes se </w:t>
      </w:r>
      <w:r w:rsidR="00F8310E">
        <w:rPr>
          <w:rFonts w:ascii="Cambria" w:eastAsia="Times New Roman" w:hAnsi="Cambria" w:cs="Calibri"/>
          <w:b/>
          <w:color w:val="000000"/>
          <w:bdr w:val="none" w:sz="0" w:space="0" w:color="auto" w:frame="1"/>
          <w:lang w:val="es-MX"/>
        </w:rPr>
        <w:t>requiere</w:t>
      </w:r>
      <w:r w:rsidR="00F8310E" w:rsidRPr="00F8310E">
        <w:rPr>
          <w:rFonts w:ascii="Cambria" w:eastAsia="Times New Roman" w:hAnsi="Cambria" w:cs="Calibri"/>
          <w:b/>
          <w:color w:val="000000"/>
          <w:bdr w:val="none" w:sz="0" w:space="0" w:color="auto" w:frame="1"/>
          <w:lang w:val="es-MX"/>
        </w:rPr>
        <w:t xml:space="preserve"> como condición para el pago de los fondos de la </w:t>
      </w:r>
      <w:r w:rsidR="00F8310E">
        <w:rPr>
          <w:rFonts w:ascii="Cambria" w:eastAsia="Times New Roman" w:hAnsi="Cambria" w:cs="Calibri"/>
          <w:b/>
          <w:color w:val="000000"/>
          <w:bdr w:val="none" w:sz="0" w:space="0" w:color="auto" w:frame="1"/>
          <w:lang w:val="es-MX"/>
        </w:rPr>
        <w:t xml:space="preserve">donación del Esquema </w:t>
      </w:r>
      <w:r w:rsidR="00F8310E" w:rsidRPr="00F8310E">
        <w:rPr>
          <w:rFonts w:ascii="Cambria" w:eastAsia="Times New Roman" w:hAnsi="Cambria" w:cs="Calibri"/>
          <w:b/>
          <w:color w:val="000000"/>
          <w:bdr w:val="none" w:sz="0" w:space="0" w:color="auto" w:frame="1"/>
          <w:lang w:val="es-MX"/>
        </w:rPr>
        <w:t>2.</w:t>
      </w:r>
      <w:bookmarkEnd w:id="0"/>
      <w:bookmarkEnd w:id="1"/>
    </w:p>
    <w:p w14:paraId="6792A738" w14:textId="77777777" w:rsidR="00871226" w:rsidRPr="00F8310E" w:rsidRDefault="00871226" w:rsidP="002110C7">
      <w:pPr>
        <w:spacing w:before="120" w:after="120"/>
        <w:ind w:left="720" w:hanging="720"/>
        <w:jc w:val="both"/>
        <w:outlineLvl w:val="1"/>
        <w:rPr>
          <w:rFonts w:ascii="Cambria" w:hAnsi="Cambria"/>
          <w:lang w:val="es-MX"/>
        </w:rPr>
      </w:pPr>
    </w:p>
    <w:p w14:paraId="3D34185E" w14:textId="31FD0CDE" w:rsidR="00252E3A" w:rsidRPr="00DC4F94" w:rsidRDefault="00252E3A" w:rsidP="00B56E3B">
      <w:pPr>
        <w:spacing w:after="0" w:line="330" w:lineRule="atLeast"/>
        <w:jc w:val="both"/>
        <w:textAlignment w:val="baseline"/>
        <w:rPr>
          <w:rFonts w:ascii="Cambria" w:eastAsia="Times New Roman" w:hAnsi="Cambria" w:cs="Calibri"/>
          <w:color w:val="000000"/>
          <w:bdr w:val="none" w:sz="0" w:space="0" w:color="auto" w:frame="1"/>
          <w:lang w:val="es-ES"/>
        </w:rPr>
      </w:pPr>
      <w:r w:rsidRPr="00DC4F94">
        <w:rPr>
          <w:rFonts w:ascii="Cambria" w:eastAsia="Times New Roman" w:hAnsi="Cambria" w:cs="Calibri"/>
          <w:color w:val="000000"/>
          <w:bdr w:val="none" w:sz="0" w:space="0" w:color="auto" w:frame="1"/>
          <w:lang w:val="es-ES"/>
        </w:rPr>
        <w:t xml:space="preserve">El modelo de pago por desempeño </w:t>
      </w:r>
      <w:r w:rsidR="00EA52A4">
        <w:rPr>
          <w:rFonts w:ascii="Cambria" w:eastAsia="Times New Roman" w:hAnsi="Cambria" w:cs="Calibri"/>
          <w:color w:val="000000"/>
          <w:bdr w:val="none" w:sz="0" w:space="0" w:color="auto" w:frame="1"/>
          <w:lang w:val="es-ES"/>
        </w:rPr>
        <w:t>corresponde</w:t>
      </w:r>
      <w:r w:rsidRPr="00DC4F94">
        <w:rPr>
          <w:rFonts w:ascii="Cambria" w:eastAsia="Times New Roman" w:hAnsi="Cambria" w:cs="Calibri"/>
          <w:color w:val="000000"/>
          <w:bdr w:val="none" w:sz="0" w:space="0" w:color="auto" w:frame="1"/>
          <w:lang w:val="es-ES"/>
        </w:rPr>
        <w:t xml:space="preserve"> a una bonificación del 10% en el último año de la propuesta a aquellos subproyectos que logren resultados agroambientales más allá de lo esperado y acordado. Las OLLC interesadas en el pago por </w:t>
      </w:r>
      <w:r w:rsidR="00094F59">
        <w:rPr>
          <w:rFonts w:ascii="Cambria" w:eastAsia="Times New Roman" w:hAnsi="Cambria" w:cs="Calibri"/>
          <w:color w:val="000000"/>
          <w:bdr w:val="none" w:sz="0" w:space="0" w:color="auto" w:frame="1"/>
          <w:lang w:val="es-ES"/>
        </w:rPr>
        <w:t>resultados</w:t>
      </w:r>
      <w:r w:rsidR="00094F59" w:rsidRPr="00DC4F94">
        <w:rPr>
          <w:rFonts w:ascii="Cambria" w:eastAsia="Times New Roman" w:hAnsi="Cambria" w:cs="Calibri"/>
          <w:color w:val="000000"/>
          <w:bdr w:val="none" w:sz="0" w:space="0" w:color="auto" w:frame="1"/>
          <w:lang w:val="es-ES"/>
        </w:rPr>
        <w:t xml:space="preserve"> </w:t>
      </w:r>
      <w:r w:rsidRPr="00DC4F94">
        <w:rPr>
          <w:rFonts w:ascii="Cambria" w:eastAsia="Times New Roman" w:hAnsi="Cambria" w:cs="Calibri"/>
          <w:color w:val="000000"/>
          <w:bdr w:val="none" w:sz="0" w:space="0" w:color="auto" w:frame="1"/>
          <w:lang w:val="es-ES"/>
        </w:rPr>
        <w:t>deberán expresarlo en su propuesta.</w:t>
      </w:r>
      <w:r w:rsidR="002110C7" w:rsidRPr="00DC4F94">
        <w:rPr>
          <w:rFonts w:ascii="Cambria" w:eastAsia="Times New Roman" w:hAnsi="Cambria" w:cs="Calibri"/>
          <w:color w:val="000000"/>
          <w:bdr w:val="none" w:sz="0" w:space="0" w:color="auto" w:frame="1"/>
          <w:lang w:val="es-ES"/>
        </w:rPr>
        <w:t xml:space="preserve"> </w:t>
      </w:r>
      <w:r w:rsidRPr="00DC4F94">
        <w:rPr>
          <w:rFonts w:ascii="Cambria" w:eastAsia="Times New Roman" w:hAnsi="Cambria" w:cs="Calibri"/>
          <w:color w:val="000000"/>
          <w:bdr w:val="none" w:sz="0" w:space="0" w:color="auto" w:frame="1"/>
          <w:lang w:val="es-ES"/>
        </w:rPr>
        <w:t>El pago será otorgado a l</w:t>
      </w:r>
      <w:r w:rsidR="00094F59">
        <w:rPr>
          <w:rFonts w:ascii="Cambria" w:eastAsia="Times New Roman" w:hAnsi="Cambria" w:cs="Calibri"/>
          <w:color w:val="000000"/>
          <w:bdr w:val="none" w:sz="0" w:space="0" w:color="auto" w:frame="1"/>
          <w:lang w:val="es-ES"/>
        </w:rPr>
        <w:t>a</w:t>
      </w:r>
      <w:r w:rsidRPr="00DC4F94">
        <w:rPr>
          <w:rFonts w:ascii="Cambria" w:eastAsia="Times New Roman" w:hAnsi="Cambria" w:cs="Calibri"/>
          <w:color w:val="000000"/>
          <w:bdr w:val="none" w:sz="0" w:space="0" w:color="auto" w:frame="1"/>
          <w:lang w:val="es-ES"/>
        </w:rPr>
        <w:t>s</w:t>
      </w:r>
      <w:r w:rsidR="00EB56AE">
        <w:rPr>
          <w:rFonts w:ascii="Cambria" w:eastAsia="Times New Roman" w:hAnsi="Cambria" w:cs="Calibri"/>
          <w:color w:val="000000"/>
          <w:bdr w:val="none" w:sz="0" w:space="0" w:color="auto" w:frame="1"/>
          <w:lang w:val="es-ES"/>
        </w:rPr>
        <w:t xml:space="preserve"> OLLC</w:t>
      </w:r>
      <w:r w:rsidRPr="00DC4F94">
        <w:rPr>
          <w:rFonts w:ascii="Cambria" w:eastAsia="Times New Roman" w:hAnsi="Cambria" w:cs="Calibri"/>
          <w:color w:val="000000"/>
          <w:bdr w:val="none" w:sz="0" w:space="0" w:color="auto" w:frame="1"/>
          <w:lang w:val="es-ES"/>
        </w:rPr>
        <w:t xml:space="preserve"> beneficiari</w:t>
      </w:r>
      <w:r w:rsidR="00094F59">
        <w:rPr>
          <w:rFonts w:ascii="Cambria" w:eastAsia="Times New Roman" w:hAnsi="Cambria" w:cs="Calibri"/>
          <w:color w:val="000000"/>
          <w:bdr w:val="none" w:sz="0" w:space="0" w:color="auto" w:frame="1"/>
          <w:lang w:val="es-ES"/>
        </w:rPr>
        <w:t>a</w:t>
      </w:r>
      <w:r w:rsidRPr="00DC4F94">
        <w:rPr>
          <w:rFonts w:ascii="Cambria" w:eastAsia="Times New Roman" w:hAnsi="Cambria" w:cs="Calibri"/>
          <w:color w:val="000000"/>
          <w:bdr w:val="none" w:sz="0" w:space="0" w:color="auto" w:frame="1"/>
          <w:lang w:val="es-ES"/>
        </w:rPr>
        <w:t>s</w:t>
      </w:r>
      <w:r w:rsidR="00EB56AE">
        <w:rPr>
          <w:rFonts w:ascii="Cambria" w:eastAsia="Times New Roman" w:hAnsi="Cambria" w:cs="Calibri"/>
          <w:color w:val="000000"/>
          <w:bdr w:val="none" w:sz="0" w:space="0" w:color="auto" w:frame="1"/>
          <w:lang w:val="es-ES"/>
        </w:rPr>
        <w:t xml:space="preserve"> </w:t>
      </w:r>
      <w:r w:rsidRPr="00DC4F94">
        <w:rPr>
          <w:rFonts w:ascii="Cambria" w:eastAsia="Times New Roman" w:hAnsi="Cambria" w:cs="Calibri"/>
          <w:color w:val="000000"/>
          <w:bdr w:val="none" w:sz="0" w:space="0" w:color="auto" w:frame="1"/>
          <w:lang w:val="es-ES"/>
        </w:rPr>
        <w:t>que excedan los resultados considerando las siguientes condiciones y límites:</w:t>
      </w:r>
    </w:p>
    <w:p w14:paraId="1297B5ED" w14:textId="77777777" w:rsidR="00252E3A" w:rsidRPr="00DC4F94" w:rsidRDefault="00252E3A" w:rsidP="00B56E3B">
      <w:pPr>
        <w:spacing w:after="0" w:line="330" w:lineRule="atLeast"/>
        <w:jc w:val="both"/>
        <w:textAlignment w:val="baseline"/>
        <w:rPr>
          <w:rFonts w:ascii="Cambria" w:eastAsia="Times New Roman" w:hAnsi="Cambria" w:cs="Calibri"/>
          <w:color w:val="000000"/>
          <w:bdr w:val="none" w:sz="0" w:space="0" w:color="auto" w:frame="1"/>
          <w:lang w:val="es-ES"/>
        </w:rPr>
      </w:pPr>
    </w:p>
    <w:p w14:paraId="6DBD0330" w14:textId="19F374C9" w:rsidR="00094F59" w:rsidRDefault="00252E3A" w:rsidP="00094F59">
      <w:pPr>
        <w:pStyle w:val="Prrafodelista"/>
        <w:numPr>
          <w:ilvl w:val="0"/>
          <w:numId w:val="13"/>
        </w:numPr>
        <w:spacing w:line="330" w:lineRule="atLeast"/>
        <w:jc w:val="both"/>
        <w:textAlignment w:val="baseline"/>
        <w:rPr>
          <w:rFonts w:ascii="Cambria" w:eastAsia="Times New Roman" w:hAnsi="Cambria" w:cs="Calibri"/>
          <w:color w:val="000000"/>
          <w:bdr w:val="none" w:sz="0" w:space="0" w:color="auto" w:frame="1"/>
          <w:lang w:val="es-ES"/>
        </w:rPr>
      </w:pPr>
      <w:r w:rsidRPr="00094F59">
        <w:rPr>
          <w:rFonts w:ascii="Cambria" w:eastAsia="Times New Roman" w:hAnsi="Cambria" w:cs="Calibri"/>
          <w:color w:val="000000"/>
          <w:bdr w:val="none" w:sz="0" w:space="0" w:color="auto" w:frame="1"/>
          <w:lang w:val="es-ES"/>
        </w:rPr>
        <w:t xml:space="preserve">Cada subproyecto deberá seleccionar </w:t>
      </w:r>
      <w:r w:rsidR="00EA52A4" w:rsidRPr="00094F59">
        <w:rPr>
          <w:rFonts w:ascii="Cambria" w:eastAsia="Times New Roman" w:hAnsi="Cambria" w:cs="Calibri"/>
          <w:color w:val="000000"/>
          <w:bdr w:val="none" w:sz="0" w:space="0" w:color="auto" w:frame="1"/>
          <w:lang w:val="es-ES"/>
        </w:rPr>
        <w:t xml:space="preserve">al menos </w:t>
      </w:r>
      <w:r w:rsidRPr="00094F59">
        <w:rPr>
          <w:rFonts w:ascii="Cambria" w:eastAsia="Times New Roman" w:hAnsi="Cambria" w:cs="Calibri"/>
          <w:color w:val="000000"/>
          <w:bdr w:val="none" w:sz="0" w:space="0" w:color="auto" w:frame="1"/>
          <w:lang w:val="es-ES"/>
        </w:rPr>
        <w:t>un indicador a monitorear y reportar, de acuerdo con las actividades realizadas en cada caso</w:t>
      </w:r>
      <w:r w:rsidR="00605CE1">
        <w:rPr>
          <w:rFonts w:ascii="Cambria" w:eastAsia="Times New Roman" w:hAnsi="Cambria" w:cs="Calibri"/>
          <w:color w:val="000000"/>
          <w:bdr w:val="none" w:sz="0" w:space="0" w:color="auto" w:frame="1"/>
          <w:lang w:val="es-ES"/>
        </w:rPr>
        <w:t xml:space="preserve"> (Tabla 2)</w:t>
      </w:r>
      <w:r w:rsidRPr="00094F59">
        <w:rPr>
          <w:rFonts w:ascii="Cambria" w:eastAsia="Times New Roman" w:hAnsi="Cambria" w:cs="Calibri"/>
          <w:color w:val="000000"/>
          <w:bdr w:val="none" w:sz="0" w:space="0" w:color="auto" w:frame="1"/>
          <w:lang w:val="es-ES"/>
        </w:rPr>
        <w:t xml:space="preserve">. </w:t>
      </w:r>
    </w:p>
    <w:p w14:paraId="6644A875" w14:textId="5F317C1D" w:rsidR="00577390" w:rsidRPr="007978FA" w:rsidRDefault="00577390" w:rsidP="00577390">
      <w:pPr>
        <w:pStyle w:val="Prrafodelista"/>
        <w:numPr>
          <w:ilvl w:val="0"/>
          <w:numId w:val="13"/>
        </w:numPr>
        <w:textAlignment w:val="baseline"/>
        <w:rPr>
          <w:rFonts w:ascii="Cambria" w:eastAsia="Times New Roman" w:hAnsi="Cambria" w:cs="Calibri"/>
          <w:color w:val="000000"/>
          <w:bdr w:val="none" w:sz="0" w:space="0" w:color="auto" w:frame="1"/>
          <w:lang w:val="es-ES"/>
        </w:rPr>
      </w:pPr>
      <w:r w:rsidRPr="007978FA">
        <w:rPr>
          <w:rFonts w:ascii="Cambria" w:eastAsia="Times New Roman" w:hAnsi="Cambria" w:cs="Calibri"/>
          <w:color w:val="000000"/>
          <w:bdr w:val="none" w:sz="0" w:space="0" w:color="auto" w:frame="1"/>
          <w:lang w:val="es-ES"/>
        </w:rPr>
        <w:t xml:space="preserve">Alcanzar </w:t>
      </w:r>
      <w:r>
        <w:rPr>
          <w:rFonts w:ascii="Cambria" w:eastAsia="Times New Roman" w:hAnsi="Cambria" w:cs="Calibri"/>
          <w:color w:val="000000"/>
          <w:bdr w:val="none" w:sz="0" w:space="0" w:color="auto" w:frame="1"/>
          <w:lang w:val="es-ES"/>
        </w:rPr>
        <w:t xml:space="preserve">o superar por lo menos el valor de </w:t>
      </w:r>
      <w:r w:rsidRPr="007978FA">
        <w:rPr>
          <w:rFonts w:ascii="Cambria" w:eastAsia="Times New Roman" w:hAnsi="Cambria" w:cs="Calibri"/>
          <w:color w:val="000000"/>
          <w:bdr w:val="none" w:sz="0" w:space="0" w:color="auto" w:frame="1"/>
          <w:lang w:val="es-ES"/>
        </w:rPr>
        <w:t>un indicador entre el primer y cuarto año</w:t>
      </w:r>
      <w:r w:rsidR="00E71F42">
        <w:rPr>
          <w:rFonts w:ascii="Cambria" w:eastAsia="Times New Roman" w:hAnsi="Cambria" w:cs="Calibri"/>
          <w:color w:val="000000"/>
          <w:bdr w:val="none" w:sz="0" w:space="0" w:color="auto" w:frame="1"/>
          <w:lang w:val="es-ES"/>
        </w:rPr>
        <w:t xml:space="preserve"> (Tabla 3)</w:t>
      </w:r>
      <w:r w:rsidRPr="007978FA">
        <w:rPr>
          <w:rFonts w:ascii="Cambria" w:eastAsia="Times New Roman" w:hAnsi="Cambria" w:cs="Calibri"/>
          <w:color w:val="000000"/>
          <w:bdr w:val="none" w:sz="0" w:space="0" w:color="auto" w:frame="1"/>
          <w:lang w:val="es-ES"/>
        </w:rPr>
        <w:t>.</w:t>
      </w:r>
    </w:p>
    <w:p w14:paraId="289012B7" w14:textId="2B5D1E9F" w:rsidR="0077256F" w:rsidRDefault="00252E3A" w:rsidP="00094F59">
      <w:pPr>
        <w:pStyle w:val="Prrafodelista"/>
        <w:numPr>
          <w:ilvl w:val="0"/>
          <w:numId w:val="13"/>
        </w:numPr>
        <w:spacing w:line="330" w:lineRule="atLeast"/>
        <w:jc w:val="both"/>
        <w:textAlignment w:val="baseline"/>
        <w:rPr>
          <w:rFonts w:ascii="Cambria" w:eastAsia="Times New Roman" w:hAnsi="Cambria" w:cs="Calibri"/>
          <w:color w:val="000000"/>
          <w:bdr w:val="none" w:sz="0" w:space="0" w:color="auto" w:frame="1"/>
          <w:lang w:val="es-ES"/>
        </w:rPr>
      </w:pPr>
      <w:r w:rsidRPr="00094F59">
        <w:rPr>
          <w:rFonts w:ascii="Cambria" w:eastAsia="Times New Roman" w:hAnsi="Cambria" w:cs="Calibri"/>
          <w:color w:val="000000"/>
          <w:bdr w:val="none" w:sz="0" w:space="0" w:color="auto" w:frame="1"/>
          <w:lang w:val="es-ES"/>
        </w:rPr>
        <w:t>Para cada indicador propuesto, el subproyecto reportará al menos la siguiente información: nombre del indicador, descripción, línea base, meta, método de cálculo</w:t>
      </w:r>
      <w:r w:rsidR="0077256F">
        <w:rPr>
          <w:rFonts w:ascii="Cambria" w:eastAsia="Times New Roman" w:hAnsi="Cambria" w:cs="Calibri"/>
          <w:color w:val="000000"/>
          <w:bdr w:val="none" w:sz="0" w:space="0" w:color="auto" w:frame="1"/>
          <w:lang w:val="es-ES"/>
        </w:rPr>
        <w:t>,</w:t>
      </w:r>
      <w:r w:rsidRPr="00094F59">
        <w:rPr>
          <w:rFonts w:ascii="Cambria" w:eastAsia="Times New Roman" w:hAnsi="Cambria" w:cs="Calibri"/>
          <w:color w:val="000000"/>
          <w:bdr w:val="none" w:sz="0" w:space="0" w:color="auto" w:frame="1"/>
          <w:lang w:val="es-ES"/>
        </w:rPr>
        <w:t xml:space="preserve"> método de colecta de datos</w:t>
      </w:r>
      <w:r w:rsidR="0077256F">
        <w:rPr>
          <w:rFonts w:ascii="Cambria" w:eastAsia="Times New Roman" w:hAnsi="Cambria" w:cs="Calibri"/>
          <w:color w:val="000000"/>
          <w:bdr w:val="none" w:sz="0" w:space="0" w:color="auto" w:frame="1"/>
          <w:lang w:val="es-ES"/>
        </w:rPr>
        <w:t xml:space="preserve"> y frecuencia de muestreo</w:t>
      </w:r>
      <w:r w:rsidRPr="00094F59">
        <w:rPr>
          <w:rFonts w:ascii="Cambria" w:eastAsia="Times New Roman" w:hAnsi="Cambria" w:cs="Calibri"/>
          <w:color w:val="000000"/>
          <w:bdr w:val="none" w:sz="0" w:space="0" w:color="auto" w:frame="1"/>
          <w:lang w:val="es-ES"/>
        </w:rPr>
        <w:t xml:space="preserve">. </w:t>
      </w:r>
    </w:p>
    <w:p w14:paraId="4F96ED90" w14:textId="2E6C7987" w:rsidR="009B05D2" w:rsidRDefault="0077256F" w:rsidP="00094F59">
      <w:pPr>
        <w:pStyle w:val="Prrafodelista"/>
        <w:numPr>
          <w:ilvl w:val="0"/>
          <w:numId w:val="13"/>
        </w:numPr>
        <w:spacing w:line="330" w:lineRule="atLeast"/>
        <w:jc w:val="both"/>
        <w:textAlignment w:val="baseline"/>
        <w:rPr>
          <w:rFonts w:ascii="Cambria" w:eastAsia="Times New Roman" w:hAnsi="Cambria" w:cs="Calibri"/>
          <w:color w:val="000000"/>
          <w:bdr w:val="none" w:sz="0" w:space="0" w:color="auto" w:frame="1"/>
          <w:lang w:val="es-ES"/>
        </w:rPr>
      </w:pPr>
      <w:r>
        <w:rPr>
          <w:rFonts w:ascii="Cambria" w:eastAsia="Times New Roman" w:hAnsi="Cambria" w:cs="Calibri"/>
          <w:color w:val="000000"/>
          <w:bdr w:val="none" w:sz="0" w:space="0" w:color="auto" w:frame="1"/>
          <w:lang w:val="es-ES"/>
        </w:rPr>
        <w:t>Cada subproyecto d</w:t>
      </w:r>
      <w:r w:rsidR="00252E3A" w:rsidRPr="00094F59">
        <w:rPr>
          <w:rFonts w:ascii="Cambria" w:eastAsia="Times New Roman" w:hAnsi="Cambria" w:cs="Calibri"/>
          <w:color w:val="000000"/>
          <w:bdr w:val="none" w:sz="0" w:space="0" w:color="auto" w:frame="1"/>
          <w:lang w:val="es-ES"/>
        </w:rPr>
        <w:t>eberá reportar la línea base del indicador o indicadores seleccionados y monitorear el cambio anual en los indicadores propuestos. </w:t>
      </w:r>
    </w:p>
    <w:p w14:paraId="5AFC7E65" w14:textId="28A04312" w:rsidR="00252E3A" w:rsidRPr="00094F59" w:rsidRDefault="00B56E3B" w:rsidP="00094F59">
      <w:pPr>
        <w:pStyle w:val="Prrafodelista"/>
        <w:numPr>
          <w:ilvl w:val="0"/>
          <w:numId w:val="13"/>
        </w:numPr>
        <w:spacing w:line="330" w:lineRule="atLeast"/>
        <w:jc w:val="both"/>
        <w:textAlignment w:val="baseline"/>
        <w:rPr>
          <w:rFonts w:ascii="Cambria" w:eastAsia="Times New Roman" w:hAnsi="Cambria" w:cs="Calibri"/>
          <w:color w:val="000000"/>
          <w:bdr w:val="none" w:sz="0" w:space="0" w:color="auto" w:frame="1"/>
          <w:lang w:val="es-ES"/>
        </w:rPr>
      </w:pPr>
      <w:r w:rsidRPr="00094F59">
        <w:rPr>
          <w:rFonts w:ascii="Cambria" w:eastAsia="Times New Roman" w:hAnsi="Cambria" w:cs="Calibri"/>
          <w:color w:val="000000"/>
          <w:bdr w:val="none" w:sz="0" w:space="0" w:color="auto" w:frame="1"/>
          <w:lang w:val="es-ES"/>
        </w:rPr>
        <w:t>L</w:t>
      </w:r>
      <w:r w:rsidR="00252E3A" w:rsidRPr="00094F59">
        <w:rPr>
          <w:rFonts w:ascii="Cambria" w:eastAsia="Times New Roman" w:hAnsi="Cambria" w:cs="Calibri"/>
          <w:color w:val="000000"/>
          <w:bdr w:val="none" w:sz="0" w:space="0" w:color="auto" w:frame="1"/>
          <w:lang w:val="es-ES"/>
        </w:rPr>
        <w:t xml:space="preserve">os </w:t>
      </w:r>
      <w:r w:rsidR="009B05D2">
        <w:rPr>
          <w:rFonts w:ascii="Cambria" w:eastAsia="Times New Roman" w:hAnsi="Cambria" w:cs="Calibri"/>
          <w:color w:val="000000"/>
          <w:bdr w:val="none" w:sz="0" w:space="0" w:color="auto" w:frame="1"/>
          <w:lang w:val="es-ES"/>
        </w:rPr>
        <w:t xml:space="preserve">cambios anuales en los </w:t>
      </w:r>
      <w:r w:rsidR="00252E3A" w:rsidRPr="00094F59">
        <w:rPr>
          <w:rFonts w:ascii="Cambria" w:eastAsia="Times New Roman" w:hAnsi="Cambria" w:cs="Calibri"/>
          <w:color w:val="000000"/>
          <w:bdr w:val="none" w:sz="0" w:space="0" w:color="auto" w:frame="1"/>
          <w:lang w:val="es-ES"/>
        </w:rPr>
        <w:t xml:space="preserve">indicadores acordados con </w:t>
      </w:r>
      <w:r w:rsidRPr="00094F59">
        <w:rPr>
          <w:rFonts w:ascii="Cambria" w:eastAsia="Times New Roman" w:hAnsi="Cambria" w:cs="Calibri"/>
          <w:color w:val="000000"/>
          <w:bdr w:val="none" w:sz="0" w:space="0" w:color="auto" w:frame="1"/>
          <w:lang w:val="es-ES"/>
        </w:rPr>
        <w:t xml:space="preserve">los </w:t>
      </w:r>
      <w:r w:rsidR="002110C7" w:rsidRPr="00094F59">
        <w:rPr>
          <w:rFonts w:ascii="Cambria" w:eastAsia="Times New Roman" w:hAnsi="Cambria" w:cs="Calibri"/>
          <w:color w:val="000000"/>
          <w:bdr w:val="none" w:sz="0" w:space="0" w:color="auto" w:frame="1"/>
          <w:lang w:val="es-ES"/>
        </w:rPr>
        <w:t>subproyectos</w:t>
      </w:r>
      <w:r w:rsidRPr="00094F59">
        <w:rPr>
          <w:rFonts w:ascii="Cambria" w:eastAsia="Times New Roman" w:hAnsi="Cambria" w:cs="Calibri"/>
          <w:color w:val="000000"/>
          <w:bdr w:val="none" w:sz="0" w:space="0" w:color="auto" w:frame="1"/>
          <w:lang w:val="es-ES"/>
        </w:rPr>
        <w:t xml:space="preserve"> interesados en el pago por </w:t>
      </w:r>
      <w:r w:rsidR="009B05D2">
        <w:rPr>
          <w:rFonts w:ascii="Cambria" w:eastAsia="Times New Roman" w:hAnsi="Cambria" w:cs="Calibri"/>
          <w:color w:val="000000"/>
          <w:bdr w:val="none" w:sz="0" w:space="0" w:color="auto" w:frame="1"/>
          <w:lang w:val="es-ES"/>
        </w:rPr>
        <w:t>resultados</w:t>
      </w:r>
      <w:r w:rsidR="009B05D2" w:rsidRPr="00094F59">
        <w:rPr>
          <w:rFonts w:ascii="Cambria" w:eastAsia="Times New Roman" w:hAnsi="Cambria" w:cs="Calibri"/>
          <w:color w:val="000000"/>
          <w:bdr w:val="none" w:sz="0" w:space="0" w:color="auto" w:frame="1"/>
          <w:lang w:val="es-ES"/>
        </w:rPr>
        <w:t xml:space="preserve"> </w:t>
      </w:r>
      <w:r w:rsidR="00252E3A" w:rsidRPr="00094F59">
        <w:rPr>
          <w:rFonts w:ascii="Cambria" w:eastAsia="Times New Roman" w:hAnsi="Cambria" w:cs="Calibri"/>
          <w:color w:val="000000"/>
          <w:bdr w:val="none" w:sz="0" w:space="0" w:color="auto" w:frame="1"/>
          <w:lang w:val="es-ES"/>
        </w:rPr>
        <w:t>serán reportados a medio término y al final de la implementación</w:t>
      </w:r>
      <w:r w:rsidR="000F7A21">
        <w:rPr>
          <w:rFonts w:ascii="Cambria" w:eastAsia="Times New Roman" w:hAnsi="Cambria" w:cs="Calibri"/>
          <w:color w:val="000000"/>
          <w:bdr w:val="none" w:sz="0" w:space="0" w:color="auto" w:frame="1"/>
          <w:lang w:val="es-ES"/>
        </w:rPr>
        <w:t>, pero los subproyectos deberán entregar informes semestrales sobre el muestreo en campo</w:t>
      </w:r>
      <w:r w:rsidR="00EB56AE">
        <w:rPr>
          <w:rFonts w:ascii="Cambria" w:eastAsia="Times New Roman" w:hAnsi="Cambria" w:cs="Calibri"/>
          <w:color w:val="000000"/>
          <w:bdr w:val="none" w:sz="0" w:space="0" w:color="auto" w:frame="1"/>
          <w:lang w:val="es-ES"/>
        </w:rPr>
        <w:t xml:space="preserve"> a FMCN</w:t>
      </w:r>
      <w:r w:rsidR="00673CFF" w:rsidRPr="00094F59">
        <w:rPr>
          <w:rFonts w:ascii="Cambria" w:eastAsia="Times New Roman" w:hAnsi="Cambria" w:cs="Calibri"/>
          <w:color w:val="000000"/>
          <w:bdr w:val="none" w:sz="0" w:space="0" w:color="auto" w:frame="1"/>
          <w:lang w:val="es-ES"/>
        </w:rPr>
        <w:t>.</w:t>
      </w:r>
      <w:r w:rsidR="00673CFF">
        <w:rPr>
          <w:rFonts w:ascii="Cambria" w:eastAsia="Times New Roman" w:hAnsi="Cambria" w:cs="Calibri"/>
          <w:color w:val="000000"/>
          <w:bdr w:val="none" w:sz="0" w:space="0" w:color="auto" w:frame="1"/>
          <w:lang w:val="es-ES"/>
        </w:rPr>
        <w:t xml:space="preserve"> La información que se reporte semestralmente a FMCN será la más reciente disponible, considerando que puede existir un retraso entre la colecta y el procesamiento de datos</w:t>
      </w:r>
      <w:r w:rsidR="007978FA">
        <w:rPr>
          <w:rFonts w:ascii="Cambria" w:eastAsia="Times New Roman" w:hAnsi="Cambria" w:cs="Calibri"/>
          <w:color w:val="000000"/>
          <w:bdr w:val="none" w:sz="0" w:space="0" w:color="auto" w:frame="1"/>
          <w:lang w:val="es-ES"/>
        </w:rPr>
        <w:t>.</w:t>
      </w:r>
    </w:p>
    <w:p w14:paraId="4D36EB30" w14:textId="77777777" w:rsidR="00605CE1" w:rsidRDefault="00605CE1" w:rsidP="00605CE1">
      <w:pPr>
        <w:spacing w:before="120" w:after="120"/>
        <w:rPr>
          <w:rFonts w:ascii="Cambria" w:eastAsia="Times New Roman" w:hAnsi="Cambria" w:cs="Calibri"/>
          <w:color w:val="000000"/>
          <w:bdr w:val="none" w:sz="0" w:space="0" w:color="auto" w:frame="1"/>
          <w:lang w:val="es-ES"/>
        </w:rPr>
      </w:pPr>
    </w:p>
    <w:p w14:paraId="77F4E037" w14:textId="30014F98" w:rsidR="00871226" w:rsidRPr="00605CE1" w:rsidRDefault="00605CE1" w:rsidP="00605CE1">
      <w:pPr>
        <w:spacing w:before="120" w:after="120"/>
        <w:rPr>
          <w:rFonts w:ascii="Cambria" w:hAnsi="Cambria"/>
          <w:b/>
          <w:lang w:val="es-ES"/>
        </w:rPr>
      </w:pPr>
      <w:r>
        <w:rPr>
          <w:rFonts w:ascii="Cambria" w:hAnsi="Cambria"/>
          <w:b/>
          <w:lang w:val="es-ES"/>
        </w:rPr>
        <w:t xml:space="preserve">Tabla 1. </w:t>
      </w:r>
      <w:r w:rsidR="00871226" w:rsidRPr="00605CE1">
        <w:rPr>
          <w:rFonts w:ascii="Cambria" w:hAnsi="Cambria"/>
          <w:b/>
          <w:lang w:val="es-ES"/>
        </w:rPr>
        <w:t>Servicios ecosistémicos</w:t>
      </w:r>
      <w:r w:rsidR="00EA52A4" w:rsidRPr="00605CE1">
        <w:rPr>
          <w:rFonts w:ascii="Cambria" w:hAnsi="Cambria"/>
          <w:b/>
          <w:lang w:val="es-ES"/>
        </w:rPr>
        <w:t xml:space="preserve"> asociados al</w:t>
      </w:r>
      <w:r w:rsidR="00372B2A" w:rsidRPr="00605CE1">
        <w:rPr>
          <w:rFonts w:ascii="Cambria" w:hAnsi="Cambria"/>
          <w:b/>
          <w:lang w:val="es-ES"/>
        </w:rPr>
        <w:t xml:space="preserve"> pago por resultados</w:t>
      </w:r>
      <w:r w:rsidR="00871226" w:rsidRPr="00605CE1">
        <w:rPr>
          <w:rFonts w:ascii="Cambria" w:hAnsi="Cambria"/>
          <w:b/>
          <w:lang w:val="es-ES"/>
        </w:rPr>
        <w:t xml:space="preserve"> </w:t>
      </w:r>
    </w:p>
    <w:tbl>
      <w:tblPr>
        <w:tblStyle w:val="Tablaconcuadrcula"/>
        <w:tblW w:w="5617" w:type="pct"/>
        <w:jc w:val="center"/>
        <w:tblLook w:val="04A0" w:firstRow="1" w:lastRow="0" w:firstColumn="1" w:lastColumn="0" w:noHBand="0" w:noVBand="1"/>
      </w:tblPr>
      <w:tblGrid>
        <w:gridCol w:w="1732"/>
        <w:gridCol w:w="2695"/>
        <w:gridCol w:w="2939"/>
        <w:gridCol w:w="2551"/>
      </w:tblGrid>
      <w:tr w:rsidR="00871226" w:rsidRPr="00F8310E" w14:paraId="7E89F164" w14:textId="77777777" w:rsidTr="00EA52A4">
        <w:trPr>
          <w:tblHeader/>
          <w:jc w:val="center"/>
        </w:trPr>
        <w:tc>
          <w:tcPr>
            <w:tcW w:w="873" w:type="pct"/>
            <w:shd w:val="clear" w:color="auto" w:fill="D9D9D9" w:themeFill="background1" w:themeFillShade="D9"/>
            <w:vAlign w:val="center"/>
          </w:tcPr>
          <w:p w14:paraId="084A9D96" w14:textId="77777777" w:rsidR="00871226" w:rsidRPr="00DC4F94" w:rsidRDefault="00871226" w:rsidP="00F362D8">
            <w:pPr>
              <w:spacing w:before="120" w:after="120"/>
              <w:jc w:val="center"/>
              <w:rPr>
                <w:rFonts w:ascii="Cambria" w:hAnsi="Cambria"/>
                <w:b/>
                <w:sz w:val="18"/>
                <w:szCs w:val="18"/>
                <w:lang w:val="es-ES"/>
              </w:rPr>
            </w:pPr>
            <w:r w:rsidRPr="00DC4F94">
              <w:rPr>
                <w:rFonts w:ascii="Cambria" w:hAnsi="Cambria"/>
                <w:b/>
                <w:sz w:val="18"/>
                <w:szCs w:val="18"/>
                <w:lang w:val="es-ES"/>
              </w:rPr>
              <w:t>Servicio Ecosistémico</w:t>
            </w:r>
          </w:p>
        </w:tc>
        <w:tc>
          <w:tcPr>
            <w:tcW w:w="1359" w:type="pct"/>
            <w:shd w:val="clear" w:color="auto" w:fill="D9D9D9" w:themeFill="background1" w:themeFillShade="D9"/>
            <w:vAlign w:val="center"/>
          </w:tcPr>
          <w:p w14:paraId="318C43DB" w14:textId="77777777" w:rsidR="00871226" w:rsidRPr="00DC4F94" w:rsidRDefault="00871226" w:rsidP="00F362D8">
            <w:pPr>
              <w:spacing w:before="120" w:after="120"/>
              <w:jc w:val="center"/>
              <w:rPr>
                <w:rFonts w:ascii="Cambria" w:hAnsi="Cambria"/>
                <w:b/>
                <w:sz w:val="18"/>
                <w:szCs w:val="18"/>
                <w:lang w:val="es-ES"/>
              </w:rPr>
            </w:pPr>
            <w:r w:rsidRPr="00DC4F94">
              <w:rPr>
                <w:rFonts w:ascii="Cambria" w:hAnsi="Cambria"/>
                <w:b/>
                <w:sz w:val="18"/>
                <w:szCs w:val="18"/>
                <w:lang w:val="es-ES"/>
              </w:rPr>
              <w:t>Descripción</w:t>
            </w:r>
          </w:p>
        </w:tc>
        <w:tc>
          <w:tcPr>
            <w:tcW w:w="1482" w:type="pct"/>
            <w:shd w:val="clear" w:color="auto" w:fill="D9D9D9" w:themeFill="background1" w:themeFillShade="D9"/>
            <w:vAlign w:val="center"/>
          </w:tcPr>
          <w:p w14:paraId="6D140385" w14:textId="77777777" w:rsidR="00871226" w:rsidRPr="00DC4F94" w:rsidRDefault="00871226" w:rsidP="00F362D8">
            <w:pPr>
              <w:spacing w:before="120" w:after="120"/>
              <w:jc w:val="center"/>
              <w:rPr>
                <w:rFonts w:ascii="Cambria" w:hAnsi="Cambria"/>
                <w:b/>
                <w:sz w:val="18"/>
                <w:szCs w:val="18"/>
                <w:lang w:val="es-ES"/>
              </w:rPr>
            </w:pPr>
            <w:r w:rsidRPr="00DC4F94">
              <w:rPr>
                <w:rFonts w:ascii="Cambria" w:hAnsi="Cambria"/>
                <w:b/>
                <w:sz w:val="18"/>
                <w:szCs w:val="18"/>
                <w:lang w:val="es-ES"/>
              </w:rPr>
              <w:t>Problemática</w:t>
            </w:r>
          </w:p>
        </w:tc>
        <w:tc>
          <w:tcPr>
            <w:tcW w:w="1286" w:type="pct"/>
            <w:shd w:val="clear" w:color="auto" w:fill="D9D9D9" w:themeFill="background1" w:themeFillShade="D9"/>
            <w:vAlign w:val="center"/>
          </w:tcPr>
          <w:p w14:paraId="33D7F2CA" w14:textId="77777777" w:rsidR="00871226" w:rsidRPr="00DC4F94" w:rsidRDefault="00871226" w:rsidP="00F362D8">
            <w:pPr>
              <w:spacing w:before="120" w:after="120"/>
              <w:jc w:val="center"/>
              <w:rPr>
                <w:rFonts w:ascii="Cambria" w:hAnsi="Cambria"/>
                <w:b/>
                <w:sz w:val="18"/>
                <w:szCs w:val="18"/>
                <w:lang w:val="es-ES"/>
              </w:rPr>
            </w:pPr>
            <w:r w:rsidRPr="00DC4F94">
              <w:rPr>
                <w:rFonts w:ascii="Cambria" w:hAnsi="Cambria"/>
                <w:b/>
                <w:sz w:val="18"/>
                <w:szCs w:val="18"/>
                <w:lang w:val="es-ES"/>
              </w:rPr>
              <w:t>Meta de las prácticas sostenibles</w:t>
            </w:r>
          </w:p>
        </w:tc>
      </w:tr>
      <w:tr w:rsidR="00753C63" w:rsidRPr="00F8310E" w14:paraId="30A33E87" w14:textId="77777777" w:rsidTr="00EA52A4">
        <w:trPr>
          <w:jc w:val="center"/>
        </w:trPr>
        <w:tc>
          <w:tcPr>
            <w:tcW w:w="873" w:type="pct"/>
          </w:tcPr>
          <w:p w14:paraId="0CFE8A82" w14:textId="01E2FAAE" w:rsidR="00753C63" w:rsidRPr="00753C63" w:rsidRDefault="00753C63" w:rsidP="00753C63">
            <w:pPr>
              <w:spacing w:before="120" w:after="120"/>
              <w:rPr>
                <w:rFonts w:ascii="Cambria" w:hAnsi="Cambria"/>
                <w:sz w:val="18"/>
                <w:szCs w:val="18"/>
                <w:lang w:val="es-ES"/>
              </w:rPr>
            </w:pPr>
            <w:r w:rsidRPr="00DC4F94">
              <w:rPr>
                <w:rFonts w:ascii="Cambria" w:hAnsi="Cambria"/>
                <w:sz w:val="18"/>
                <w:szCs w:val="18"/>
                <w:lang w:val="es-ES"/>
              </w:rPr>
              <w:t>Mejorar la calidad del agua</w:t>
            </w:r>
          </w:p>
        </w:tc>
        <w:tc>
          <w:tcPr>
            <w:tcW w:w="1359" w:type="pct"/>
          </w:tcPr>
          <w:p w14:paraId="62418775" w14:textId="1CD70072" w:rsidR="00777DEC" w:rsidRDefault="00777DEC" w:rsidP="008707F6">
            <w:pPr>
              <w:spacing w:before="120" w:after="120"/>
              <w:jc w:val="both"/>
              <w:rPr>
                <w:rFonts w:ascii="Cambria" w:hAnsi="Cambria"/>
                <w:sz w:val="18"/>
                <w:szCs w:val="18"/>
                <w:lang w:val="es-ES"/>
              </w:rPr>
            </w:pPr>
            <w:r>
              <w:rPr>
                <w:rFonts w:ascii="Cambria" w:hAnsi="Cambria"/>
                <w:sz w:val="18"/>
                <w:szCs w:val="18"/>
                <w:lang w:val="es-ES"/>
              </w:rPr>
              <w:t>El agua es un recurso finito, vital para el desarrollo de toda la vida del planeta. Del agua existente en la Tierra, sólo 2.5% de ella es dulce, la cual es usada para las actividades económicas de la sociedad, el consumo humano y para el mantenimiento de los ciclos naturales de la biodiversidad.</w:t>
            </w:r>
          </w:p>
          <w:p w14:paraId="1C145666" w14:textId="753AA13E" w:rsidR="00753C63" w:rsidRPr="00DC4F94" w:rsidRDefault="00753C63" w:rsidP="00777DEC">
            <w:pPr>
              <w:spacing w:before="120" w:after="120"/>
              <w:jc w:val="both"/>
              <w:rPr>
                <w:rFonts w:ascii="Cambria" w:hAnsi="Cambria"/>
                <w:sz w:val="18"/>
                <w:szCs w:val="18"/>
                <w:lang w:val="es-ES"/>
              </w:rPr>
            </w:pPr>
          </w:p>
        </w:tc>
        <w:tc>
          <w:tcPr>
            <w:tcW w:w="1482" w:type="pct"/>
          </w:tcPr>
          <w:p w14:paraId="5343513C" w14:textId="3C0D3CC2" w:rsidR="00753C63" w:rsidRPr="00DC4F94" w:rsidRDefault="00777DEC" w:rsidP="00753C63">
            <w:pPr>
              <w:spacing w:before="120" w:after="120"/>
              <w:jc w:val="both"/>
              <w:rPr>
                <w:rFonts w:ascii="Cambria" w:hAnsi="Cambria"/>
                <w:sz w:val="18"/>
                <w:szCs w:val="18"/>
                <w:lang w:val="es-ES"/>
              </w:rPr>
            </w:pPr>
            <w:r>
              <w:rPr>
                <w:rFonts w:ascii="Cambria" w:hAnsi="Cambria"/>
                <w:sz w:val="18"/>
                <w:szCs w:val="18"/>
                <w:lang w:val="es-ES"/>
              </w:rPr>
              <w:t xml:space="preserve">El recurso de agua dulce es cada vez más escaso. Casi todas las actividades productivas que el ser humano desarrolla generan impactos negativos en la cantidad y calidad del agua. Un sistema hídrico contaminado provoca un ciclo vicioso en el que el agua contaminada es la que se usa para regar los cultivos, dar de beber al ganado y se utiliza para uso domésticos en el medio rural y urbano. Sumado a lo anterior, es cada vez más frecuente la existencia </w:t>
            </w:r>
            <w:r>
              <w:rPr>
                <w:rFonts w:ascii="Cambria" w:hAnsi="Cambria"/>
                <w:sz w:val="18"/>
                <w:szCs w:val="18"/>
                <w:lang w:val="es-ES"/>
              </w:rPr>
              <w:lastRenderedPageBreak/>
              <w:t>de regiones bajo sequía que son provocadas por la variabilidad climática asociada con el cambio climático. Lo que genera que las actividades económicas ya no sean productivas.</w:t>
            </w:r>
          </w:p>
        </w:tc>
        <w:tc>
          <w:tcPr>
            <w:tcW w:w="1286" w:type="pct"/>
          </w:tcPr>
          <w:p w14:paraId="58903DE4" w14:textId="6A6DE90F" w:rsidR="00753C63" w:rsidRPr="00DC4F94" w:rsidRDefault="00777DEC" w:rsidP="00753C63">
            <w:pPr>
              <w:spacing w:before="120" w:after="120"/>
              <w:jc w:val="both"/>
              <w:rPr>
                <w:rFonts w:ascii="Cambria" w:hAnsi="Cambria"/>
                <w:sz w:val="18"/>
                <w:szCs w:val="18"/>
                <w:lang w:val="es-ES"/>
              </w:rPr>
            </w:pPr>
            <w:r>
              <w:rPr>
                <w:rFonts w:ascii="Cambria" w:hAnsi="Cambria"/>
                <w:sz w:val="18"/>
                <w:szCs w:val="18"/>
                <w:lang w:val="es-ES"/>
              </w:rPr>
              <w:lastRenderedPageBreak/>
              <w:t>Recuperar y mejorar la</w:t>
            </w:r>
            <w:r w:rsidR="00753C63">
              <w:rPr>
                <w:rFonts w:ascii="Cambria" w:hAnsi="Cambria"/>
                <w:sz w:val="18"/>
                <w:szCs w:val="18"/>
                <w:lang w:val="es-ES"/>
              </w:rPr>
              <w:t xml:space="preserve"> calidad</w:t>
            </w:r>
            <w:r>
              <w:rPr>
                <w:rFonts w:ascii="Cambria" w:hAnsi="Cambria"/>
                <w:sz w:val="18"/>
                <w:szCs w:val="18"/>
                <w:lang w:val="es-ES"/>
              </w:rPr>
              <w:t xml:space="preserve"> de agua</w:t>
            </w:r>
            <w:r w:rsidR="00753C63">
              <w:rPr>
                <w:rFonts w:ascii="Cambria" w:hAnsi="Cambria"/>
                <w:sz w:val="18"/>
                <w:szCs w:val="18"/>
                <w:lang w:val="es-ES"/>
              </w:rPr>
              <w:t xml:space="preserve"> de los ríos,</w:t>
            </w:r>
            <w:r>
              <w:rPr>
                <w:rFonts w:ascii="Cambria" w:hAnsi="Cambria"/>
                <w:sz w:val="18"/>
                <w:szCs w:val="18"/>
                <w:lang w:val="es-ES"/>
              </w:rPr>
              <w:t xml:space="preserve"> arroyos, lagunas, lagos</w:t>
            </w:r>
            <w:r w:rsidR="00753C63">
              <w:rPr>
                <w:rFonts w:ascii="Cambria" w:hAnsi="Cambria"/>
                <w:sz w:val="18"/>
                <w:szCs w:val="18"/>
                <w:lang w:val="es-ES"/>
              </w:rPr>
              <w:t xml:space="preserve"> </w:t>
            </w:r>
            <w:r>
              <w:rPr>
                <w:rFonts w:ascii="Cambria" w:hAnsi="Cambria"/>
                <w:sz w:val="18"/>
                <w:szCs w:val="18"/>
                <w:lang w:val="es-ES"/>
              </w:rPr>
              <w:t>y la vegetación asociada con ellos, que permitan los procesos hidrológicos de forma saludable.</w:t>
            </w:r>
          </w:p>
        </w:tc>
      </w:tr>
      <w:tr w:rsidR="008711DD" w:rsidRPr="00F8310E" w14:paraId="52C96A7A" w14:textId="77777777" w:rsidTr="00EA52A4">
        <w:trPr>
          <w:jc w:val="center"/>
        </w:trPr>
        <w:tc>
          <w:tcPr>
            <w:tcW w:w="873" w:type="pct"/>
          </w:tcPr>
          <w:p w14:paraId="01A28DB3" w14:textId="5131F982" w:rsidR="008711DD" w:rsidRPr="00260677" w:rsidRDefault="008711DD" w:rsidP="008711DD">
            <w:pPr>
              <w:spacing w:before="120" w:after="120"/>
              <w:jc w:val="both"/>
              <w:rPr>
                <w:rFonts w:ascii="Cambria" w:hAnsi="Cambria"/>
                <w:sz w:val="18"/>
                <w:szCs w:val="18"/>
                <w:lang w:val="es-ES"/>
              </w:rPr>
            </w:pPr>
            <w:r w:rsidRPr="00DC4F94">
              <w:rPr>
                <w:rFonts w:ascii="Cambria" w:hAnsi="Cambria"/>
                <w:sz w:val="18"/>
                <w:szCs w:val="18"/>
                <w:lang w:val="es-ES"/>
              </w:rPr>
              <w:t>Prevención</w:t>
            </w:r>
            <w:r>
              <w:rPr>
                <w:rFonts w:ascii="Cambria" w:hAnsi="Cambria"/>
                <w:sz w:val="18"/>
                <w:szCs w:val="18"/>
                <w:lang w:val="es-ES"/>
              </w:rPr>
              <w:t xml:space="preserve"> de la degradación del suelo y medidas de mitigación y rehabilitación</w:t>
            </w:r>
          </w:p>
        </w:tc>
        <w:tc>
          <w:tcPr>
            <w:tcW w:w="1359" w:type="pct"/>
          </w:tcPr>
          <w:p w14:paraId="5422B889" w14:textId="5FDE410C" w:rsidR="008711DD" w:rsidRPr="00DC4F94" w:rsidRDefault="008711DD" w:rsidP="008711DD">
            <w:pPr>
              <w:spacing w:before="120" w:after="120"/>
              <w:jc w:val="both"/>
              <w:rPr>
                <w:rFonts w:ascii="Cambria" w:hAnsi="Cambria"/>
                <w:sz w:val="18"/>
                <w:szCs w:val="18"/>
                <w:lang w:val="es-ES"/>
              </w:rPr>
            </w:pPr>
            <w:r w:rsidRPr="00342C36">
              <w:rPr>
                <w:rFonts w:ascii="Cambria" w:hAnsi="Cambria"/>
                <w:sz w:val="18"/>
                <w:szCs w:val="18"/>
                <w:lang w:val="es-ES"/>
              </w:rPr>
              <w:t>El suelo es un recurso finito que desempeña funciones esenciales para la vida como la infiltración almacenamiento, calidad y disponibilidad de agua; juega un papel importante en los ciclos biogeoquímicos; proporciona soporte y nutrientes para la vegetación, así como hábitat para una gran diversidad de organismos; provee el sustrato para la producción de alimentos mediante la implementación de actividades agropecuarias; es el mayor almacén de carbono de los sistemas terrestres y ; juega un papel importante en la  regulación  del clima. En este contexto, la cubierta vegetal desempeña un papel importante en la retención del suelo y la mitigación de la degradación de este.</w:t>
            </w:r>
          </w:p>
        </w:tc>
        <w:tc>
          <w:tcPr>
            <w:tcW w:w="1482" w:type="pct"/>
          </w:tcPr>
          <w:p w14:paraId="530E3590" w14:textId="38AEE80B" w:rsidR="008711DD" w:rsidRPr="00DC4F94" w:rsidRDefault="008711DD" w:rsidP="008711DD">
            <w:pPr>
              <w:spacing w:before="120" w:after="120"/>
              <w:jc w:val="both"/>
              <w:rPr>
                <w:rFonts w:ascii="Cambria" w:hAnsi="Cambria"/>
                <w:sz w:val="18"/>
                <w:szCs w:val="18"/>
                <w:lang w:val="es-ES"/>
              </w:rPr>
            </w:pPr>
            <w:r w:rsidRPr="00DC4F94">
              <w:rPr>
                <w:rFonts w:ascii="Cambria" w:hAnsi="Cambria"/>
                <w:sz w:val="18"/>
                <w:szCs w:val="18"/>
              </w:rPr>
              <w:t xml:space="preserve">Cuando se remueve o degrada la cobertura vegetal, </w:t>
            </w:r>
            <w:r>
              <w:rPr>
                <w:rFonts w:ascii="Cambria" w:hAnsi="Cambria"/>
                <w:sz w:val="18"/>
                <w:szCs w:val="18"/>
              </w:rPr>
              <w:t xml:space="preserve">las capas superficiales del </w:t>
            </w:r>
            <w:r w:rsidRPr="00DC4F94">
              <w:rPr>
                <w:rFonts w:ascii="Cambria" w:hAnsi="Cambria"/>
                <w:sz w:val="18"/>
                <w:szCs w:val="18"/>
              </w:rPr>
              <w:t xml:space="preserve">suelo </w:t>
            </w:r>
            <w:r>
              <w:rPr>
                <w:rFonts w:ascii="Cambria" w:hAnsi="Cambria"/>
                <w:sz w:val="18"/>
                <w:szCs w:val="18"/>
              </w:rPr>
              <w:t>son</w:t>
            </w:r>
            <w:r w:rsidRPr="00DC4F94">
              <w:rPr>
                <w:rFonts w:ascii="Cambria" w:hAnsi="Cambria"/>
                <w:sz w:val="18"/>
                <w:szCs w:val="18"/>
              </w:rPr>
              <w:t xml:space="preserve"> removid</w:t>
            </w:r>
            <w:r>
              <w:rPr>
                <w:rFonts w:ascii="Cambria" w:hAnsi="Cambria"/>
                <w:sz w:val="18"/>
                <w:szCs w:val="18"/>
              </w:rPr>
              <w:t>as</w:t>
            </w:r>
            <w:r w:rsidRPr="00DC4F94">
              <w:rPr>
                <w:rFonts w:ascii="Cambria" w:hAnsi="Cambria"/>
                <w:sz w:val="18"/>
                <w:szCs w:val="18"/>
              </w:rPr>
              <w:t xml:space="preserve"> y arrastrad</w:t>
            </w:r>
            <w:r>
              <w:rPr>
                <w:rFonts w:ascii="Cambria" w:hAnsi="Cambria"/>
                <w:sz w:val="18"/>
                <w:szCs w:val="18"/>
              </w:rPr>
              <w:t>as</w:t>
            </w:r>
            <w:r w:rsidRPr="00DC4F94">
              <w:rPr>
                <w:rFonts w:ascii="Cambria" w:hAnsi="Cambria"/>
                <w:sz w:val="18"/>
                <w:szCs w:val="18"/>
              </w:rPr>
              <w:t xml:space="preserve"> por </w:t>
            </w:r>
            <w:r>
              <w:rPr>
                <w:rFonts w:ascii="Cambria" w:hAnsi="Cambria"/>
                <w:sz w:val="18"/>
                <w:szCs w:val="18"/>
              </w:rPr>
              <w:t xml:space="preserve">efecto </w:t>
            </w:r>
            <w:r w:rsidRPr="00DC4F94">
              <w:rPr>
                <w:rFonts w:ascii="Cambria" w:hAnsi="Cambria"/>
                <w:sz w:val="18"/>
                <w:szCs w:val="18"/>
              </w:rPr>
              <w:t>de la lluvia</w:t>
            </w:r>
            <w:r>
              <w:rPr>
                <w:rFonts w:ascii="Cambria" w:hAnsi="Cambria"/>
                <w:sz w:val="18"/>
                <w:szCs w:val="18"/>
              </w:rPr>
              <w:t xml:space="preserve"> y el viento, lo que ocasiona la pérdida de</w:t>
            </w:r>
            <w:r w:rsidRPr="00DC4F94">
              <w:rPr>
                <w:rFonts w:ascii="Cambria" w:hAnsi="Cambria"/>
                <w:sz w:val="18"/>
                <w:szCs w:val="18"/>
                <w:lang w:val="es-ES"/>
              </w:rPr>
              <w:t xml:space="preserve"> su estructura original</w:t>
            </w:r>
            <w:r>
              <w:rPr>
                <w:rFonts w:ascii="Cambria" w:hAnsi="Cambria"/>
                <w:sz w:val="18"/>
                <w:szCs w:val="18"/>
                <w:lang w:val="es-ES"/>
              </w:rPr>
              <w:t>, la materia orgánica y la cantidad de nutrientes,</w:t>
            </w:r>
            <w:r w:rsidRPr="00DC4F94">
              <w:rPr>
                <w:rFonts w:ascii="Cambria" w:hAnsi="Cambria"/>
                <w:sz w:val="18"/>
                <w:szCs w:val="18"/>
                <w:lang w:val="es-ES"/>
              </w:rPr>
              <w:t xml:space="preserve"> </w:t>
            </w:r>
            <w:r>
              <w:rPr>
                <w:rFonts w:ascii="Cambria" w:hAnsi="Cambria"/>
                <w:sz w:val="18"/>
                <w:szCs w:val="18"/>
                <w:lang w:val="es-ES"/>
              </w:rPr>
              <w:t xml:space="preserve">también disminuye la capacidad de </w:t>
            </w:r>
            <w:r w:rsidRPr="00DC4F94">
              <w:rPr>
                <w:rFonts w:ascii="Cambria" w:hAnsi="Cambria"/>
                <w:sz w:val="18"/>
                <w:szCs w:val="18"/>
                <w:lang w:val="es-ES"/>
              </w:rPr>
              <w:t xml:space="preserve">retención hídrica y </w:t>
            </w:r>
            <w:r>
              <w:rPr>
                <w:rFonts w:ascii="Cambria" w:hAnsi="Cambria"/>
                <w:sz w:val="18"/>
                <w:szCs w:val="18"/>
                <w:lang w:val="es-ES"/>
              </w:rPr>
              <w:t>la</w:t>
            </w:r>
            <w:r w:rsidRPr="00DC4F94">
              <w:rPr>
                <w:rFonts w:ascii="Cambria" w:hAnsi="Cambria"/>
                <w:sz w:val="18"/>
                <w:szCs w:val="18"/>
                <w:lang w:val="es-ES"/>
              </w:rPr>
              <w:t xml:space="preserve"> fertilidad</w:t>
            </w:r>
            <w:r>
              <w:rPr>
                <w:rFonts w:ascii="Cambria" w:hAnsi="Cambria"/>
                <w:sz w:val="18"/>
                <w:szCs w:val="18"/>
                <w:lang w:val="es-ES"/>
              </w:rPr>
              <w:t>. Lo anterior ocasiona una baja en la productividad primaria y en las actividades agropecuarias asociadas, así como la pérdida de hábitat para los organismos edáficos</w:t>
            </w:r>
            <w:r w:rsidRPr="00DC4F94">
              <w:rPr>
                <w:rFonts w:ascii="Cambria" w:hAnsi="Cambria"/>
                <w:sz w:val="18"/>
                <w:szCs w:val="18"/>
                <w:lang w:val="es-ES"/>
              </w:rPr>
              <w:t>.</w:t>
            </w:r>
            <w:r>
              <w:rPr>
                <w:rFonts w:ascii="Cambria" w:hAnsi="Cambria"/>
                <w:sz w:val="18"/>
                <w:szCs w:val="18"/>
                <w:lang w:val="es-ES"/>
              </w:rPr>
              <w:t xml:space="preserve"> Aunado a lo anterior,</w:t>
            </w:r>
            <w:r w:rsidRPr="00DC4F94">
              <w:rPr>
                <w:rFonts w:ascii="Cambria" w:hAnsi="Cambria"/>
                <w:sz w:val="18"/>
                <w:szCs w:val="18"/>
                <w:lang w:val="es-ES"/>
              </w:rPr>
              <w:t xml:space="preserve"> </w:t>
            </w:r>
            <w:r>
              <w:rPr>
                <w:rFonts w:ascii="Cambria" w:hAnsi="Cambria"/>
                <w:sz w:val="18"/>
                <w:szCs w:val="18"/>
                <w:lang w:val="es-ES"/>
              </w:rPr>
              <w:t>l</w:t>
            </w:r>
            <w:r w:rsidRPr="00DC4F94">
              <w:rPr>
                <w:rFonts w:ascii="Cambria" w:hAnsi="Cambria"/>
                <w:sz w:val="18"/>
                <w:szCs w:val="18"/>
                <w:lang w:val="es-ES"/>
              </w:rPr>
              <w:t xml:space="preserve">os sedimentos arrastrados llegan a los cuerpos de agua (presas, tomas de agua, estuarios, etc.), </w:t>
            </w:r>
            <w:r>
              <w:rPr>
                <w:rFonts w:ascii="Cambria" w:hAnsi="Cambria"/>
                <w:sz w:val="18"/>
                <w:szCs w:val="18"/>
                <w:lang w:val="es-ES"/>
              </w:rPr>
              <w:t xml:space="preserve">causando su azolvamiento, pérdida de profundidad y de la superficie del espejo de agua, arrastre de agroquímicos que pueden derivar en eutroficación y por ende en la disminución de la </w:t>
            </w:r>
            <w:r w:rsidRPr="00DC4F94">
              <w:rPr>
                <w:rFonts w:ascii="Cambria" w:hAnsi="Cambria"/>
                <w:sz w:val="18"/>
                <w:szCs w:val="18"/>
                <w:lang w:val="es-ES"/>
              </w:rPr>
              <w:t xml:space="preserve">calidad del agua, </w:t>
            </w:r>
            <w:r>
              <w:rPr>
                <w:rFonts w:ascii="Cambria" w:hAnsi="Cambria"/>
                <w:sz w:val="18"/>
                <w:szCs w:val="18"/>
                <w:lang w:val="es-ES"/>
              </w:rPr>
              <w:t>lo que a su vez incrementa los</w:t>
            </w:r>
            <w:r w:rsidRPr="00DC4F94">
              <w:rPr>
                <w:rFonts w:ascii="Cambria" w:hAnsi="Cambria"/>
                <w:sz w:val="18"/>
                <w:szCs w:val="18"/>
                <w:lang w:val="es-ES"/>
              </w:rPr>
              <w:t xml:space="preserve"> costos de tratamiento</w:t>
            </w:r>
            <w:r>
              <w:rPr>
                <w:rFonts w:ascii="Cambria" w:hAnsi="Cambria"/>
                <w:sz w:val="18"/>
                <w:szCs w:val="18"/>
                <w:lang w:val="es-ES"/>
              </w:rPr>
              <w:t xml:space="preserve">. Las afectaciones mencionadas pueden ocurrir en cuerpos de agua interiores lénticos y lóticos, así como en estuarios y cuerpos marinos, lo que se traduce en un impacto negativo en actividades productivas como </w:t>
            </w:r>
            <w:r w:rsidRPr="00DC4F94">
              <w:rPr>
                <w:rFonts w:ascii="Cambria" w:hAnsi="Cambria"/>
                <w:sz w:val="18"/>
                <w:szCs w:val="18"/>
                <w:lang w:val="es-ES"/>
              </w:rPr>
              <w:t xml:space="preserve">las pesquerías y </w:t>
            </w:r>
            <w:r>
              <w:rPr>
                <w:rFonts w:ascii="Cambria" w:hAnsi="Cambria"/>
                <w:sz w:val="18"/>
                <w:szCs w:val="18"/>
                <w:lang w:val="es-ES"/>
              </w:rPr>
              <w:t>el turismo, aunado a problemas de salud pública.</w:t>
            </w:r>
          </w:p>
        </w:tc>
        <w:tc>
          <w:tcPr>
            <w:tcW w:w="1286" w:type="pct"/>
          </w:tcPr>
          <w:p w14:paraId="6329B9CA" w14:textId="3A3067D5" w:rsidR="008711DD" w:rsidRPr="00DC4F94" w:rsidRDefault="008711DD" w:rsidP="008711DD">
            <w:pPr>
              <w:spacing w:before="120" w:after="120"/>
              <w:jc w:val="both"/>
              <w:rPr>
                <w:rFonts w:ascii="Cambria" w:hAnsi="Cambria"/>
                <w:sz w:val="18"/>
                <w:szCs w:val="18"/>
                <w:lang w:val="es-ES"/>
              </w:rPr>
            </w:pPr>
            <w:r w:rsidRPr="00DC4F94">
              <w:rPr>
                <w:rFonts w:ascii="Cambria" w:hAnsi="Cambria"/>
                <w:sz w:val="18"/>
                <w:szCs w:val="18"/>
                <w:lang w:val="es-ES"/>
              </w:rPr>
              <w:t>Recuperar y mantener la cobertura vegetal, así como las propiedades y procesos ecológicos</w:t>
            </w:r>
            <w:r>
              <w:rPr>
                <w:rFonts w:ascii="Cambria" w:hAnsi="Cambria"/>
                <w:sz w:val="18"/>
                <w:szCs w:val="18"/>
                <w:lang w:val="es-ES"/>
              </w:rPr>
              <w:t xml:space="preserve"> y fisicoquímicos</w:t>
            </w:r>
            <w:r w:rsidRPr="00DC4F94">
              <w:rPr>
                <w:rFonts w:ascii="Cambria" w:hAnsi="Cambria"/>
                <w:sz w:val="18"/>
                <w:szCs w:val="18"/>
                <w:lang w:val="es-ES"/>
              </w:rPr>
              <w:t xml:space="preserve"> asociados </w:t>
            </w:r>
            <w:r>
              <w:rPr>
                <w:rFonts w:ascii="Cambria" w:hAnsi="Cambria"/>
                <w:sz w:val="18"/>
                <w:szCs w:val="18"/>
                <w:lang w:val="es-ES"/>
              </w:rPr>
              <w:t>con</w:t>
            </w:r>
            <w:r w:rsidRPr="00DC4F94">
              <w:rPr>
                <w:rFonts w:ascii="Cambria" w:hAnsi="Cambria"/>
                <w:sz w:val="18"/>
                <w:szCs w:val="18"/>
                <w:lang w:val="es-ES"/>
              </w:rPr>
              <w:t xml:space="preserve"> los suelos, para impulsar la recuperación de áreas</w:t>
            </w:r>
            <w:r>
              <w:rPr>
                <w:rFonts w:ascii="Cambria" w:hAnsi="Cambria"/>
                <w:sz w:val="18"/>
                <w:szCs w:val="18"/>
                <w:lang w:val="es-ES"/>
              </w:rPr>
              <w:t xml:space="preserve"> afectadas por la degradación de suelos y las problemáticas asociadas</w:t>
            </w:r>
            <w:r w:rsidR="00860B12">
              <w:rPr>
                <w:rFonts w:ascii="Cambria" w:hAnsi="Cambria"/>
                <w:sz w:val="18"/>
                <w:szCs w:val="18"/>
                <w:lang w:val="es-ES"/>
              </w:rPr>
              <w:t>.</w:t>
            </w:r>
          </w:p>
        </w:tc>
      </w:tr>
      <w:tr w:rsidR="008711DD" w:rsidRPr="00F8310E" w14:paraId="11FA68FD" w14:textId="77777777" w:rsidTr="00EA52A4">
        <w:trPr>
          <w:jc w:val="center"/>
        </w:trPr>
        <w:tc>
          <w:tcPr>
            <w:tcW w:w="873" w:type="pct"/>
          </w:tcPr>
          <w:p w14:paraId="140699F9" w14:textId="4515F832" w:rsidR="008711DD" w:rsidRPr="00260677" w:rsidRDefault="008711DD" w:rsidP="008711DD">
            <w:pPr>
              <w:spacing w:before="120" w:after="120"/>
              <w:jc w:val="both"/>
              <w:rPr>
                <w:rFonts w:ascii="Cambria" w:hAnsi="Cambria"/>
                <w:sz w:val="18"/>
                <w:szCs w:val="18"/>
                <w:lang w:val="es-ES"/>
              </w:rPr>
            </w:pPr>
            <w:r>
              <w:rPr>
                <w:rFonts w:ascii="Cambria" w:hAnsi="Cambria"/>
                <w:sz w:val="18"/>
                <w:szCs w:val="18"/>
                <w:lang w:val="es-ES"/>
              </w:rPr>
              <w:t>Conservación y restauración del hábitat</w:t>
            </w:r>
            <w:r w:rsidRPr="00DC4F94">
              <w:rPr>
                <w:rFonts w:ascii="Cambria" w:hAnsi="Cambria"/>
                <w:sz w:val="18"/>
                <w:szCs w:val="18"/>
                <w:lang w:val="es-ES"/>
              </w:rPr>
              <w:t xml:space="preserve"> para </w:t>
            </w:r>
            <w:r>
              <w:rPr>
                <w:rFonts w:ascii="Cambria" w:hAnsi="Cambria"/>
                <w:sz w:val="18"/>
                <w:szCs w:val="18"/>
                <w:lang w:val="es-ES"/>
              </w:rPr>
              <w:t>la biodiversidad</w:t>
            </w:r>
          </w:p>
        </w:tc>
        <w:tc>
          <w:tcPr>
            <w:tcW w:w="1359" w:type="pct"/>
          </w:tcPr>
          <w:p w14:paraId="5C4D9C27" w14:textId="15814B7A" w:rsidR="008711DD" w:rsidRPr="00DC4F94" w:rsidRDefault="008711DD" w:rsidP="008711DD">
            <w:pPr>
              <w:spacing w:before="120" w:after="120"/>
              <w:jc w:val="both"/>
              <w:rPr>
                <w:rFonts w:ascii="Cambria" w:hAnsi="Cambria"/>
                <w:sz w:val="18"/>
                <w:szCs w:val="18"/>
                <w:lang w:val="es-ES"/>
              </w:rPr>
            </w:pPr>
            <w:r w:rsidRPr="00DC4F94">
              <w:rPr>
                <w:rFonts w:ascii="Cambria" w:hAnsi="Cambria"/>
                <w:sz w:val="18"/>
                <w:szCs w:val="18"/>
                <w:lang w:val="es-ES"/>
              </w:rPr>
              <w:t>Los ecosistemas</w:t>
            </w:r>
            <w:r>
              <w:rPr>
                <w:rFonts w:ascii="Cambria" w:hAnsi="Cambria"/>
                <w:sz w:val="18"/>
                <w:szCs w:val="18"/>
                <w:lang w:val="es-ES"/>
              </w:rPr>
              <w:t xml:space="preserve"> están constituidos por interacciones complejas entre las especies y los factores abióticos de su entorno, dichas dinámicas son vitales para mantener sistemas saludables, que a su vez proporcionan los diferentes servicios ecosistémicos de los que depende la sociedad.</w:t>
            </w:r>
            <w:r w:rsidRPr="00DC4F94">
              <w:rPr>
                <w:rFonts w:ascii="Cambria" w:hAnsi="Cambria"/>
                <w:sz w:val="18"/>
                <w:szCs w:val="18"/>
                <w:lang w:val="es-ES"/>
              </w:rPr>
              <w:t xml:space="preserve"> </w:t>
            </w:r>
            <w:r>
              <w:rPr>
                <w:rFonts w:ascii="Cambria" w:hAnsi="Cambria"/>
                <w:sz w:val="18"/>
                <w:szCs w:val="18"/>
                <w:lang w:val="es-ES"/>
              </w:rPr>
              <w:t xml:space="preserve">La salud de los ecosistemas y su estado de conservación </w:t>
            </w:r>
            <w:r w:rsidRPr="00DC4F94">
              <w:rPr>
                <w:rFonts w:ascii="Cambria" w:hAnsi="Cambria"/>
                <w:sz w:val="18"/>
                <w:szCs w:val="18"/>
                <w:lang w:val="es-ES"/>
              </w:rPr>
              <w:t xml:space="preserve">modula la productividad primaria, el </w:t>
            </w:r>
            <w:r w:rsidRPr="00DC4F94">
              <w:rPr>
                <w:rFonts w:ascii="Cambria" w:hAnsi="Cambria"/>
                <w:sz w:val="18"/>
                <w:szCs w:val="18"/>
                <w:lang w:val="es-ES"/>
              </w:rPr>
              <w:lastRenderedPageBreak/>
              <w:t>reciclaje de nutrientes, la formación y retención del suelo</w:t>
            </w:r>
            <w:r>
              <w:rPr>
                <w:rFonts w:ascii="Cambria" w:hAnsi="Cambria"/>
                <w:sz w:val="18"/>
                <w:szCs w:val="18"/>
                <w:lang w:val="es-ES"/>
              </w:rPr>
              <w:t>,</w:t>
            </w:r>
            <w:r w:rsidRPr="00DC4F94">
              <w:rPr>
                <w:rFonts w:ascii="Cambria" w:hAnsi="Cambria"/>
                <w:sz w:val="18"/>
                <w:szCs w:val="18"/>
                <w:lang w:val="es-ES"/>
              </w:rPr>
              <w:t xml:space="preserve"> la </w:t>
            </w:r>
            <w:r>
              <w:rPr>
                <w:rFonts w:ascii="Cambria" w:hAnsi="Cambria"/>
                <w:sz w:val="18"/>
                <w:szCs w:val="18"/>
                <w:lang w:val="es-ES"/>
              </w:rPr>
              <w:t xml:space="preserve">dinámica hídrica, </w:t>
            </w:r>
            <w:r w:rsidRPr="00DC4F94">
              <w:rPr>
                <w:rFonts w:ascii="Cambria" w:hAnsi="Cambria"/>
                <w:sz w:val="18"/>
                <w:szCs w:val="18"/>
                <w:lang w:val="es-ES"/>
              </w:rPr>
              <w:t xml:space="preserve">la regulación climática y la </w:t>
            </w:r>
            <w:r>
              <w:rPr>
                <w:rFonts w:ascii="Cambria" w:hAnsi="Cambria"/>
                <w:sz w:val="18"/>
                <w:szCs w:val="18"/>
                <w:lang w:val="es-ES"/>
              </w:rPr>
              <w:t>capacidad</w:t>
            </w:r>
            <w:r w:rsidRPr="00DC4F94">
              <w:rPr>
                <w:rFonts w:ascii="Cambria" w:hAnsi="Cambria"/>
                <w:sz w:val="18"/>
                <w:szCs w:val="18"/>
                <w:lang w:val="es-ES"/>
              </w:rPr>
              <w:t xml:space="preserve"> </w:t>
            </w:r>
            <w:r>
              <w:rPr>
                <w:rFonts w:ascii="Cambria" w:hAnsi="Cambria"/>
                <w:sz w:val="18"/>
                <w:szCs w:val="18"/>
                <w:lang w:val="es-ES"/>
              </w:rPr>
              <w:t>de respuesta y resiliencia</w:t>
            </w:r>
            <w:r w:rsidRPr="00DC4F94">
              <w:rPr>
                <w:rFonts w:ascii="Cambria" w:hAnsi="Cambria"/>
                <w:sz w:val="18"/>
                <w:szCs w:val="18"/>
                <w:lang w:val="es-ES"/>
              </w:rPr>
              <w:t xml:space="preserve"> a los eventos naturales extremos. </w:t>
            </w:r>
            <w:r>
              <w:rPr>
                <w:rFonts w:ascii="Cambria" w:hAnsi="Cambria"/>
                <w:sz w:val="18"/>
                <w:szCs w:val="18"/>
                <w:lang w:val="es-ES"/>
              </w:rPr>
              <w:t>Así mismo las interacciones bióticas (mutualismo, parasitismo y comensalismo)</w:t>
            </w:r>
            <w:r w:rsidRPr="00DC4F94">
              <w:rPr>
                <w:rFonts w:ascii="Cambria" w:hAnsi="Cambria"/>
                <w:sz w:val="18"/>
                <w:szCs w:val="18"/>
                <w:lang w:val="es-ES"/>
              </w:rPr>
              <w:t xml:space="preserve"> desempeña</w:t>
            </w:r>
            <w:r>
              <w:rPr>
                <w:rFonts w:ascii="Cambria" w:hAnsi="Cambria"/>
                <w:sz w:val="18"/>
                <w:szCs w:val="18"/>
                <w:lang w:val="es-ES"/>
              </w:rPr>
              <w:t>n</w:t>
            </w:r>
            <w:r w:rsidRPr="00DC4F94">
              <w:rPr>
                <w:rFonts w:ascii="Cambria" w:hAnsi="Cambria"/>
                <w:sz w:val="18"/>
                <w:szCs w:val="18"/>
                <w:lang w:val="es-ES"/>
              </w:rPr>
              <w:t xml:space="preserve"> un papel central en la </w:t>
            </w:r>
            <w:r>
              <w:rPr>
                <w:rFonts w:ascii="Cambria" w:hAnsi="Cambria"/>
                <w:sz w:val="18"/>
                <w:szCs w:val="18"/>
                <w:lang w:val="es-ES"/>
              </w:rPr>
              <w:t>estructuración de las comunidades ecológicas y por ende en el buen funcionamiento de los ecosistemas, por lo que su interrupción o alteración puede desembocar en problemas de plagas, enfermedades y pérdida de biodiversidad y servicios ecosistémicos.</w:t>
            </w:r>
          </w:p>
        </w:tc>
        <w:tc>
          <w:tcPr>
            <w:tcW w:w="1482" w:type="pct"/>
          </w:tcPr>
          <w:p w14:paraId="286C74F0" w14:textId="04A0855D" w:rsidR="008711DD" w:rsidRPr="00DC4F94" w:rsidRDefault="008711DD" w:rsidP="008711DD">
            <w:pPr>
              <w:spacing w:before="120" w:after="120"/>
              <w:jc w:val="both"/>
              <w:rPr>
                <w:rFonts w:ascii="Cambria" w:hAnsi="Cambria"/>
                <w:sz w:val="18"/>
                <w:szCs w:val="18"/>
                <w:lang w:val="es-ES"/>
              </w:rPr>
            </w:pPr>
            <w:r w:rsidRPr="00DC4F94">
              <w:rPr>
                <w:rFonts w:ascii="Cambria" w:hAnsi="Cambria"/>
                <w:sz w:val="18"/>
                <w:szCs w:val="18"/>
                <w:lang w:val="es-ES"/>
              </w:rPr>
              <w:lastRenderedPageBreak/>
              <w:t>La</w:t>
            </w:r>
            <w:r>
              <w:rPr>
                <w:rFonts w:ascii="Cambria" w:hAnsi="Cambria"/>
                <w:sz w:val="18"/>
                <w:szCs w:val="18"/>
                <w:lang w:val="es-ES"/>
              </w:rPr>
              <w:t xml:space="preserve"> pérdida, deterioro y </w:t>
            </w:r>
            <w:r w:rsidRPr="00DC4F94">
              <w:rPr>
                <w:rFonts w:ascii="Cambria" w:hAnsi="Cambria"/>
                <w:sz w:val="18"/>
                <w:szCs w:val="18"/>
                <w:lang w:val="es-ES"/>
              </w:rPr>
              <w:t>fragmentación del hábitat</w:t>
            </w:r>
            <w:r>
              <w:rPr>
                <w:rFonts w:ascii="Cambria" w:hAnsi="Cambria"/>
                <w:sz w:val="18"/>
                <w:szCs w:val="18"/>
                <w:lang w:val="es-ES"/>
              </w:rPr>
              <w:t xml:space="preserve"> es la principal causa de pérdida de biodiversidad</w:t>
            </w:r>
            <w:r w:rsidRPr="00DC4F94">
              <w:rPr>
                <w:rFonts w:ascii="Cambria" w:hAnsi="Cambria"/>
                <w:sz w:val="18"/>
                <w:szCs w:val="18"/>
                <w:lang w:val="es-ES"/>
              </w:rPr>
              <w:t>. Los ecosistemas menos biodiversos tienden a ser más vulnerables a perturbaciones, tanto humanas como naturales</w:t>
            </w:r>
            <w:r>
              <w:rPr>
                <w:rFonts w:ascii="Cambria" w:hAnsi="Cambria"/>
                <w:sz w:val="18"/>
                <w:szCs w:val="18"/>
                <w:lang w:val="es-ES"/>
              </w:rPr>
              <w:t xml:space="preserve"> (eventos climáticos extremos)</w:t>
            </w:r>
            <w:proofErr w:type="gramStart"/>
            <w:r w:rsidRPr="00DC4F94">
              <w:rPr>
                <w:rFonts w:ascii="Cambria" w:hAnsi="Cambria"/>
                <w:sz w:val="18"/>
                <w:szCs w:val="18"/>
                <w:lang w:val="es-ES"/>
              </w:rPr>
              <w:t>, ,</w:t>
            </w:r>
            <w:proofErr w:type="gramEnd"/>
            <w:r w:rsidRPr="00DC4F94">
              <w:rPr>
                <w:rFonts w:ascii="Cambria" w:hAnsi="Cambria"/>
                <w:sz w:val="18"/>
                <w:szCs w:val="18"/>
                <w:lang w:val="es-ES"/>
              </w:rPr>
              <w:t xml:space="preserve"> y a recuperarse más lentamente después de estos o definitivamente pierden su capacidad de recuperación.</w:t>
            </w:r>
          </w:p>
        </w:tc>
        <w:tc>
          <w:tcPr>
            <w:tcW w:w="1286" w:type="pct"/>
          </w:tcPr>
          <w:p w14:paraId="63CEDCD3" w14:textId="6E0C194A" w:rsidR="008711DD" w:rsidRPr="00DC4F94" w:rsidRDefault="008711DD" w:rsidP="008711DD">
            <w:pPr>
              <w:spacing w:before="120" w:after="120"/>
              <w:jc w:val="both"/>
              <w:rPr>
                <w:rFonts w:ascii="Cambria" w:hAnsi="Cambria"/>
                <w:sz w:val="18"/>
                <w:szCs w:val="18"/>
                <w:lang w:val="es-ES"/>
              </w:rPr>
            </w:pPr>
            <w:r w:rsidRPr="00DC4F94">
              <w:rPr>
                <w:rFonts w:ascii="Cambria" w:hAnsi="Cambria"/>
                <w:sz w:val="18"/>
                <w:szCs w:val="18"/>
                <w:lang w:val="es-ES"/>
              </w:rPr>
              <w:t xml:space="preserve">Disminuir la pérdida de hábitat y mejorar la conectividad </w:t>
            </w:r>
            <w:r>
              <w:rPr>
                <w:rFonts w:ascii="Cambria" w:hAnsi="Cambria"/>
                <w:sz w:val="18"/>
                <w:szCs w:val="18"/>
                <w:lang w:val="es-ES"/>
              </w:rPr>
              <w:t>entre los mismos</w:t>
            </w:r>
            <w:r w:rsidRPr="00DC4F94">
              <w:rPr>
                <w:rFonts w:ascii="Cambria" w:hAnsi="Cambria"/>
                <w:sz w:val="18"/>
                <w:szCs w:val="18"/>
                <w:lang w:val="es-ES"/>
              </w:rPr>
              <w:t>,</w:t>
            </w:r>
            <w:r>
              <w:rPr>
                <w:rFonts w:ascii="Cambria" w:hAnsi="Cambria"/>
                <w:sz w:val="18"/>
                <w:szCs w:val="18"/>
                <w:lang w:val="es-ES"/>
              </w:rPr>
              <w:t xml:space="preserve"> mediante la recuperación de la estructura, composición y función del ecosistema</w:t>
            </w:r>
            <w:r w:rsidR="00860B12">
              <w:rPr>
                <w:rFonts w:ascii="Cambria" w:hAnsi="Cambria"/>
                <w:sz w:val="18"/>
                <w:szCs w:val="18"/>
                <w:lang w:val="es-ES"/>
              </w:rPr>
              <w:t>.</w:t>
            </w:r>
          </w:p>
        </w:tc>
      </w:tr>
    </w:tbl>
    <w:p w14:paraId="4E9A7FAF" w14:textId="77777777" w:rsidR="00871226" w:rsidRPr="00DC4F94" w:rsidRDefault="00871226" w:rsidP="00871226">
      <w:pPr>
        <w:spacing w:before="120" w:after="120" w:line="240" w:lineRule="auto"/>
        <w:rPr>
          <w:rFonts w:ascii="Cambria" w:hAnsi="Cambria"/>
          <w:lang w:val="es-ES"/>
        </w:rPr>
        <w:sectPr w:rsidR="00871226" w:rsidRPr="00DC4F94" w:rsidSect="00871226">
          <w:pgSz w:w="12240" w:h="15840"/>
          <w:pgMar w:top="1418" w:right="1701" w:bottom="1418" w:left="1701" w:header="397" w:footer="397" w:gutter="0"/>
          <w:cols w:space="708"/>
          <w:docGrid w:linePitch="360"/>
        </w:sectPr>
      </w:pPr>
      <w:bookmarkStart w:id="2" w:name="_Hlk111890413"/>
    </w:p>
    <w:p w14:paraId="18214B3F" w14:textId="04975D40" w:rsidR="00871226" w:rsidRDefault="00605CE1" w:rsidP="00605CE1">
      <w:pPr>
        <w:spacing w:before="120" w:after="120"/>
        <w:rPr>
          <w:rFonts w:ascii="Cambria" w:hAnsi="Cambria"/>
          <w:b/>
          <w:lang w:val="es-ES"/>
        </w:rPr>
      </w:pPr>
      <w:bookmarkStart w:id="3" w:name="_Hlk111890382"/>
      <w:bookmarkEnd w:id="2"/>
      <w:r>
        <w:rPr>
          <w:rFonts w:ascii="Cambria" w:hAnsi="Cambria"/>
          <w:b/>
          <w:lang w:val="es-ES"/>
        </w:rPr>
        <w:lastRenderedPageBreak/>
        <w:t xml:space="preserve">Tabla 2. </w:t>
      </w:r>
      <w:r w:rsidR="00871226" w:rsidRPr="00605CE1">
        <w:rPr>
          <w:rFonts w:ascii="Cambria" w:hAnsi="Cambria"/>
          <w:b/>
          <w:lang w:val="es-ES"/>
        </w:rPr>
        <w:t>Mejores prácticas elegibles y relación con servicio ecosistémico</w:t>
      </w:r>
    </w:p>
    <w:p w14:paraId="3DE10D95" w14:textId="77777777" w:rsidR="00E71F42" w:rsidRPr="00605CE1" w:rsidRDefault="00E71F42" w:rsidP="00605CE1">
      <w:pPr>
        <w:spacing w:before="120" w:after="120"/>
        <w:rPr>
          <w:rFonts w:ascii="Cambria" w:hAnsi="Cambria"/>
          <w:b/>
          <w:lang w:val="es-ES"/>
        </w:rPr>
      </w:pPr>
      <w:bookmarkStart w:id="4" w:name="_Hlk111890512"/>
    </w:p>
    <w:tbl>
      <w:tblPr>
        <w:tblStyle w:val="Tablaconcuadrcula"/>
        <w:tblW w:w="15168" w:type="dxa"/>
        <w:tblInd w:w="-998" w:type="dxa"/>
        <w:tblLook w:val="04A0" w:firstRow="1" w:lastRow="0" w:firstColumn="1" w:lastColumn="0" w:noHBand="0" w:noVBand="1"/>
      </w:tblPr>
      <w:tblGrid>
        <w:gridCol w:w="1776"/>
        <w:gridCol w:w="6077"/>
        <w:gridCol w:w="1787"/>
        <w:gridCol w:w="2693"/>
        <w:gridCol w:w="2835"/>
      </w:tblGrid>
      <w:tr w:rsidR="00525A94" w:rsidRPr="00F8310E" w14:paraId="6185C08B" w14:textId="77777777" w:rsidTr="00525A94">
        <w:trPr>
          <w:trHeight w:val="309"/>
          <w:tblHeader/>
        </w:trPr>
        <w:tc>
          <w:tcPr>
            <w:tcW w:w="1776" w:type="dxa"/>
            <w:noWrap/>
            <w:vAlign w:val="center"/>
            <w:hideMark/>
          </w:tcPr>
          <w:p w14:paraId="424C3985" w14:textId="77777777" w:rsidR="00525A94" w:rsidRPr="00DE216D" w:rsidRDefault="00525A94" w:rsidP="00525A94">
            <w:pPr>
              <w:jc w:val="center"/>
              <w:rPr>
                <w:rFonts w:ascii="Cambria" w:hAnsi="Cambria"/>
                <w:b/>
                <w:bCs/>
                <w:lang w:val="es-ES_tradnl"/>
              </w:rPr>
            </w:pPr>
            <w:bookmarkStart w:id="5" w:name="_Hlk111890385"/>
            <w:bookmarkEnd w:id="3"/>
            <w:r w:rsidRPr="00DE216D">
              <w:rPr>
                <w:rFonts w:ascii="Cambria" w:hAnsi="Cambria"/>
                <w:b/>
                <w:bCs/>
                <w:lang w:val="es-ES_tradnl"/>
              </w:rPr>
              <w:t>Sistemas</w:t>
            </w:r>
          </w:p>
        </w:tc>
        <w:tc>
          <w:tcPr>
            <w:tcW w:w="6077" w:type="dxa"/>
            <w:vAlign w:val="center"/>
          </w:tcPr>
          <w:p w14:paraId="014782DB" w14:textId="56BFB654" w:rsidR="00525A94" w:rsidRPr="00DE216D" w:rsidRDefault="00525A94" w:rsidP="00525A94">
            <w:pPr>
              <w:jc w:val="center"/>
              <w:rPr>
                <w:rFonts w:ascii="Cambria" w:hAnsi="Cambria"/>
                <w:b/>
                <w:bCs/>
                <w:lang w:val="es-ES_tradnl"/>
              </w:rPr>
            </w:pPr>
            <w:r w:rsidRPr="00DE216D">
              <w:rPr>
                <w:rFonts w:ascii="Cambria" w:hAnsi="Cambria"/>
                <w:b/>
                <w:bCs/>
                <w:lang w:val="es-ES_tradnl"/>
              </w:rPr>
              <w:t>Actividades elegibles</w:t>
            </w:r>
          </w:p>
        </w:tc>
        <w:tc>
          <w:tcPr>
            <w:tcW w:w="1787" w:type="dxa"/>
            <w:vAlign w:val="center"/>
          </w:tcPr>
          <w:p w14:paraId="2F73AF60" w14:textId="77777777" w:rsidR="00525A94" w:rsidRPr="00DE216D" w:rsidRDefault="00525A94" w:rsidP="00525A94">
            <w:pPr>
              <w:jc w:val="center"/>
              <w:rPr>
                <w:rFonts w:ascii="Cambria" w:hAnsi="Cambria"/>
                <w:b/>
                <w:bCs/>
                <w:lang w:val="es-ES_tradnl"/>
              </w:rPr>
            </w:pPr>
            <w:r w:rsidRPr="00DE216D">
              <w:rPr>
                <w:rFonts w:ascii="Cambria" w:hAnsi="Cambria"/>
                <w:b/>
                <w:bCs/>
                <w:lang w:val="es-ES_tradnl"/>
              </w:rPr>
              <w:t>Mejora en la calidad de agua</w:t>
            </w:r>
          </w:p>
        </w:tc>
        <w:tc>
          <w:tcPr>
            <w:tcW w:w="2693" w:type="dxa"/>
            <w:vAlign w:val="center"/>
          </w:tcPr>
          <w:p w14:paraId="041BC8FA" w14:textId="77777777" w:rsidR="00525A94" w:rsidRPr="00DE216D" w:rsidRDefault="00525A94" w:rsidP="00525A94">
            <w:pPr>
              <w:jc w:val="center"/>
              <w:rPr>
                <w:rFonts w:ascii="Cambria" w:hAnsi="Cambria"/>
                <w:b/>
                <w:bCs/>
                <w:lang w:val="es-ES_tradnl"/>
              </w:rPr>
            </w:pPr>
            <w:r w:rsidRPr="00DE216D">
              <w:rPr>
                <w:rFonts w:ascii="Cambria" w:hAnsi="Cambria"/>
                <w:b/>
                <w:bCs/>
                <w:lang w:val="es-ES_tradnl"/>
              </w:rPr>
              <w:t>Prevención de la erosión y conservación de la fertilidad del suelo</w:t>
            </w:r>
          </w:p>
        </w:tc>
        <w:tc>
          <w:tcPr>
            <w:tcW w:w="2835" w:type="dxa"/>
            <w:vAlign w:val="center"/>
          </w:tcPr>
          <w:p w14:paraId="38F9C84B" w14:textId="77777777" w:rsidR="00525A94" w:rsidRPr="00DE216D" w:rsidRDefault="00525A94" w:rsidP="00525A94">
            <w:pPr>
              <w:jc w:val="center"/>
              <w:rPr>
                <w:rFonts w:ascii="Cambria" w:hAnsi="Cambria"/>
                <w:b/>
                <w:bCs/>
                <w:lang w:val="es-ES_tradnl"/>
              </w:rPr>
            </w:pPr>
            <w:r w:rsidRPr="00DE216D">
              <w:rPr>
                <w:rFonts w:ascii="Cambria" w:hAnsi="Cambria"/>
                <w:b/>
                <w:bCs/>
                <w:lang w:val="es-ES_tradnl"/>
              </w:rPr>
              <w:t>Mantenimiento del hábitat para especies</w:t>
            </w:r>
          </w:p>
        </w:tc>
      </w:tr>
      <w:tr w:rsidR="00525A94" w:rsidRPr="00525A94" w14:paraId="2FDD35BB" w14:textId="77777777" w:rsidTr="00525A94">
        <w:trPr>
          <w:trHeight w:val="309"/>
        </w:trPr>
        <w:tc>
          <w:tcPr>
            <w:tcW w:w="1776" w:type="dxa"/>
            <w:vMerge w:val="restart"/>
            <w:noWrap/>
            <w:vAlign w:val="center"/>
          </w:tcPr>
          <w:p w14:paraId="63388E2E" w14:textId="77777777" w:rsidR="00525A94" w:rsidRPr="00DE216D" w:rsidRDefault="00525A94" w:rsidP="00525A94">
            <w:pPr>
              <w:jc w:val="center"/>
              <w:rPr>
                <w:rFonts w:ascii="Cambria" w:hAnsi="Cambria"/>
                <w:lang w:val="es-ES_tradnl"/>
              </w:rPr>
            </w:pPr>
            <w:r w:rsidRPr="00DE216D">
              <w:rPr>
                <w:rFonts w:ascii="Cambria" w:hAnsi="Cambria"/>
                <w:lang w:val="es-ES_tradnl"/>
              </w:rPr>
              <w:t>Restauración de ríos</w:t>
            </w:r>
          </w:p>
        </w:tc>
        <w:tc>
          <w:tcPr>
            <w:tcW w:w="6077" w:type="dxa"/>
            <w:vAlign w:val="center"/>
          </w:tcPr>
          <w:p w14:paraId="0BB353F4" w14:textId="73192FA6" w:rsidR="00525A94" w:rsidRPr="00DE216D" w:rsidRDefault="00525A94" w:rsidP="00DE216D">
            <w:pPr>
              <w:rPr>
                <w:rFonts w:ascii="Cambria" w:hAnsi="Cambria"/>
                <w:b/>
                <w:bCs/>
                <w:lang w:val="es-ES_tradnl"/>
              </w:rPr>
            </w:pPr>
            <w:r w:rsidRPr="00DE216D">
              <w:rPr>
                <w:rFonts w:ascii="Cambria" w:hAnsi="Cambria"/>
                <w:lang w:val="es-ES_tradnl"/>
              </w:rPr>
              <w:t xml:space="preserve">Reforestar y/o restaurar la vegetación </w:t>
            </w:r>
            <w:proofErr w:type="spellStart"/>
            <w:r w:rsidRPr="00DE216D">
              <w:rPr>
                <w:rFonts w:ascii="Cambria" w:hAnsi="Cambria"/>
                <w:lang w:val="es-ES_tradnl"/>
              </w:rPr>
              <w:t>riparia</w:t>
            </w:r>
            <w:proofErr w:type="spellEnd"/>
            <w:r w:rsidRPr="00DE216D">
              <w:rPr>
                <w:rFonts w:ascii="Cambria" w:hAnsi="Cambria"/>
                <w:lang w:val="es-ES_tradnl"/>
              </w:rPr>
              <w:t xml:space="preserve"> a lo largo de los arroyos, ríos y manantiales excluyendo al ganado o controlando sus puntos de acceso.</w:t>
            </w:r>
          </w:p>
        </w:tc>
        <w:tc>
          <w:tcPr>
            <w:tcW w:w="1787" w:type="dxa"/>
            <w:vAlign w:val="center"/>
          </w:tcPr>
          <w:p w14:paraId="79A877ED" w14:textId="4ED3760A" w:rsidR="00525A94" w:rsidRPr="00DE216D" w:rsidRDefault="00525A94" w:rsidP="00525A94">
            <w:pPr>
              <w:jc w:val="center"/>
              <w:rPr>
                <w:rFonts w:ascii="Cambria" w:hAnsi="Cambria"/>
                <w:lang w:val="es-ES_tradnl"/>
              </w:rPr>
            </w:pPr>
            <w:r w:rsidRPr="00DE216D">
              <w:rPr>
                <w:rFonts w:ascii="Cambria" w:hAnsi="Cambria"/>
                <w:lang w:val="es-ES_tradnl"/>
              </w:rPr>
              <w:t>X</w:t>
            </w:r>
          </w:p>
        </w:tc>
        <w:tc>
          <w:tcPr>
            <w:tcW w:w="2693" w:type="dxa"/>
            <w:vAlign w:val="center"/>
          </w:tcPr>
          <w:p w14:paraId="4F0DB974" w14:textId="216446AF" w:rsidR="00525A94" w:rsidRPr="00DE216D" w:rsidRDefault="00525A94" w:rsidP="00525A94">
            <w:pPr>
              <w:jc w:val="center"/>
              <w:rPr>
                <w:rFonts w:ascii="Cambria" w:hAnsi="Cambria"/>
                <w:lang w:val="es-ES_tradnl"/>
              </w:rPr>
            </w:pPr>
            <w:r w:rsidRPr="00DE216D">
              <w:rPr>
                <w:rFonts w:ascii="Cambria" w:hAnsi="Cambria"/>
                <w:lang w:val="es-ES_tradnl"/>
              </w:rPr>
              <w:t>X</w:t>
            </w:r>
          </w:p>
        </w:tc>
        <w:tc>
          <w:tcPr>
            <w:tcW w:w="2835" w:type="dxa"/>
            <w:vAlign w:val="center"/>
          </w:tcPr>
          <w:p w14:paraId="5C9088CE" w14:textId="1EF87461" w:rsidR="00525A94" w:rsidRPr="00DE216D" w:rsidRDefault="00525A94" w:rsidP="00525A94">
            <w:pPr>
              <w:jc w:val="center"/>
              <w:rPr>
                <w:rFonts w:ascii="Cambria" w:hAnsi="Cambria"/>
                <w:lang w:val="es-ES_tradnl"/>
              </w:rPr>
            </w:pPr>
            <w:r w:rsidRPr="00DE216D">
              <w:rPr>
                <w:rFonts w:ascii="Cambria" w:hAnsi="Cambria"/>
                <w:lang w:val="es-ES_tradnl"/>
              </w:rPr>
              <w:t>X</w:t>
            </w:r>
          </w:p>
        </w:tc>
      </w:tr>
      <w:tr w:rsidR="00525A94" w:rsidRPr="00525A94" w14:paraId="60E61E6E" w14:textId="77777777" w:rsidTr="00525A94">
        <w:trPr>
          <w:trHeight w:val="309"/>
        </w:trPr>
        <w:tc>
          <w:tcPr>
            <w:tcW w:w="1776" w:type="dxa"/>
            <w:vMerge/>
            <w:noWrap/>
            <w:vAlign w:val="center"/>
          </w:tcPr>
          <w:p w14:paraId="54631A2E" w14:textId="77777777" w:rsidR="00525A94" w:rsidRPr="00C15DB1" w:rsidRDefault="00525A94" w:rsidP="00525A94">
            <w:pPr>
              <w:jc w:val="center"/>
              <w:rPr>
                <w:rFonts w:ascii="Cambria" w:hAnsi="Cambria"/>
                <w:lang w:val="es-ES_tradnl"/>
              </w:rPr>
            </w:pPr>
          </w:p>
        </w:tc>
        <w:tc>
          <w:tcPr>
            <w:tcW w:w="6077" w:type="dxa"/>
            <w:vAlign w:val="center"/>
          </w:tcPr>
          <w:p w14:paraId="78F028FB" w14:textId="77777777" w:rsidR="00525A94" w:rsidRPr="00DE216D" w:rsidRDefault="00525A94" w:rsidP="00DE216D">
            <w:pPr>
              <w:rPr>
                <w:rFonts w:ascii="Cambria" w:hAnsi="Cambria"/>
                <w:lang w:val="es-ES_tradnl"/>
              </w:rPr>
            </w:pPr>
            <w:r w:rsidRPr="00C15DB1">
              <w:rPr>
                <w:rFonts w:ascii="Cambria" w:hAnsi="Cambria"/>
                <w:lang w:val="es-ES_tradnl"/>
              </w:rPr>
              <w:t>Limpiar ríos y otros cuerpos de agua.</w:t>
            </w:r>
          </w:p>
        </w:tc>
        <w:tc>
          <w:tcPr>
            <w:tcW w:w="1787" w:type="dxa"/>
            <w:vAlign w:val="center"/>
          </w:tcPr>
          <w:p w14:paraId="30610FF5" w14:textId="3C9567AF" w:rsidR="00525A94" w:rsidRPr="00DE216D" w:rsidRDefault="00525A94" w:rsidP="00525A94">
            <w:pPr>
              <w:jc w:val="center"/>
              <w:rPr>
                <w:rFonts w:ascii="Cambria" w:hAnsi="Cambria"/>
                <w:lang w:val="es-ES_tradnl"/>
              </w:rPr>
            </w:pPr>
            <w:r w:rsidRPr="00DE216D">
              <w:rPr>
                <w:rFonts w:ascii="Cambria" w:hAnsi="Cambria"/>
                <w:lang w:val="es-ES_tradnl"/>
              </w:rPr>
              <w:t>X</w:t>
            </w:r>
          </w:p>
        </w:tc>
        <w:tc>
          <w:tcPr>
            <w:tcW w:w="2693" w:type="dxa"/>
            <w:vAlign w:val="center"/>
          </w:tcPr>
          <w:p w14:paraId="16ADFDB4" w14:textId="77777777" w:rsidR="00525A94" w:rsidRPr="00DE216D" w:rsidRDefault="00525A94" w:rsidP="00525A94">
            <w:pPr>
              <w:jc w:val="center"/>
              <w:rPr>
                <w:rFonts w:ascii="Cambria" w:hAnsi="Cambria"/>
                <w:lang w:val="es-ES_tradnl"/>
              </w:rPr>
            </w:pPr>
          </w:p>
        </w:tc>
        <w:tc>
          <w:tcPr>
            <w:tcW w:w="2835" w:type="dxa"/>
            <w:vAlign w:val="center"/>
          </w:tcPr>
          <w:p w14:paraId="2BEA91BF" w14:textId="4AB77220" w:rsidR="00525A94" w:rsidRPr="00DE216D" w:rsidRDefault="00525A94" w:rsidP="00525A94">
            <w:pPr>
              <w:jc w:val="center"/>
              <w:rPr>
                <w:rFonts w:ascii="Cambria" w:hAnsi="Cambria"/>
                <w:lang w:val="es-ES_tradnl"/>
              </w:rPr>
            </w:pPr>
            <w:r w:rsidRPr="00DE216D">
              <w:rPr>
                <w:rFonts w:ascii="Cambria" w:hAnsi="Cambria"/>
                <w:lang w:val="es-ES_tradnl"/>
              </w:rPr>
              <w:t>X</w:t>
            </w:r>
          </w:p>
        </w:tc>
      </w:tr>
      <w:tr w:rsidR="00525A94" w:rsidRPr="00525A94" w14:paraId="385C2420" w14:textId="77777777" w:rsidTr="00525A94">
        <w:trPr>
          <w:trHeight w:val="309"/>
        </w:trPr>
        <w:tc>
          <w:tcPr>
            <w:tcW w:w="1776" w:type="dxa"/>
            <w:vMerge/>
            <w:noWrap/>
            <w:vAlign w:val="center"/>
          </w:tcPr>
          <w:p w14:paraId="772A5E30" w14:textId="77777777" w:rsidR="00525A94" w:rsidRPr="00C15DB1" w:rsidRDefault="00525A94" w:rsidP="00525A94">
            <w:pPr>
              <w:jc w:val="center"/>
              <w:rPr>
                <w:rFonts w:ascii="Cambria" w:hAnsi="Cambria"/>
                <w:lang w:val="es-ES_tradnl"/>
              </w:rPr>
            </w:pPr>
          </w:p>
        </w:tc>
        <w:tc>
          <w:tcPr>
            <w:tcW w:w="6077" w:type="dxa"/>
            <w:vAlign w:val="center"/>
          </w:tcPr>
          <w:p w14:paraId="2F6C5DC9" w14:textId="4C228C46" w:rsidR="00525A94" w:rsidRPr="00DE216D" w:rsidRDefault="00525A94" w:rsidP="00DE216D">
            <w:pPr>
              <w:rPr>
                <w:rFonts w:ascii="Cambria" w:hAnsi="Cambria"/>
                <w:b/>
                <w:bCs/>
                <w:lang w:val="es-ES_tradnl"/>
              </w:rPr>
            </w:pPr>
            <w:r w:rsidRPr="00C15DB1">
              <w:rPr>
                <w:rFonts w:ascii="Cambria" w:hAnsi="Cambria"/>
                <w:lang w:val="es-ES_tradnl"/>
              </w:rPr>
              <w:t xml:space="preserve">Establecer y manejar de manera integral los corredores </w:t>
            </w:r>
            <w:proofErr w:type="spellStart"/>
            <w:r w:rsidRPr="00C15DB1">
              <w:rPr>
                <w:rFonts w:ascii="Cambria" w:hAnsi="Cambria"/>
                <w:lang w:val="es-ES_tradnl"/>
              </w:rPr>
              <w:t>riparios</w:t>
            </w:r>
            <w:proofErr w:type="spellEnd"/>
            <w:r w:rsidRPr="00C15DB1">
              <w:rPr>
                <w:rFonts w:ascii="Cambria" w:hAnsi="Cambria"/>
                <w:lang w:val="es-ES_tradnl"/>
              </w:rPr>
              <w:t>.</w:t>
            </w:r>
          </w:p>
        </w:tc>
        <w:tc>
          <w:tcPr>
            <w:tcW w:w="1787" w:type="dxa"/>
            <w:vAlign w:val="center"/>
          </w:tcPr>
          <w:p w14:paraId="6B56B5B8" w14:textId="7AA20F63" w:rsidR="00525A94" w:rsidRPr="00DE216D" w:rsidRDefault="00525A94" w:rsidP="00525A94">
            <w:pPr>
              <w:jc w:val="center"/>
              <w:rPr>
                <w:rFonts w:ascii="Cambria" w:hAnsi="Cambria"/>
                <w:lang w:val="es-ES_tradnl"/>
              </w:rPr>
            </w:pPr>
            <w:r w:rsidRPr="00DE216D">
              <w:rPr>
                <w:rFonts w:ascii="Cambria" w:hAnsi="Cambria"/>
                <w:lang w:val="es-ES_tradnl"/>
              </w:rPr>
              <w:t>X</w:t>
            </w:r>
          </w:p>
        </w:tc>
        <w:tc>
          <w:tcPr>
            <w:tcW w:w="2693" w:type="dxa"/>
            <w:vAlign w:val="center"/>
          </w:tcPr>
          <w:p w14:paraId="78863B8B" w14:textId="36353A08" w:rsidR="00525A94" w:rsidRPr="00DE216D" w:rsidRDefault="00525A94" w:rsidP="00525A94">
            <w:pPr>
              <w:jc w:val="center"/>
              <w:rPr>
                <w:rFonts w:ascii="Cambria" w:hAnsi="Cambria"/>
                <w:lang w:val="es-ES_tradnl"/>
              </w:rPr>
            </w:pPr>
            <w:r w:rsidRPr="00DE216D">
              <w:rPr>
                <w:rFonts w:ascii="Cambria" w:hAnsi="Cambria"/>
                <w:lang w:val="es-ES_tradnl"/>
              </w:rPr>
              <w:t>X</w:t>
            </w:r>
          </w:p>
        </w:tc>
        <w:tc>
          <w:tcPr>
            <w:tcW w:w="2835" w:type="dxa"/>
            <w:vAlign w:val="center"/>
          </w:tcPr>
          <w:p w14:paraId="50A72C52" w14:textId="3300227E" w:rsidR="00525A94" w:rsidRPr="00DE216D" w:rsidRDefault="00525A94" w:rsidP="00525A94">
            <w:pPr>
              <w:jc w:val="center"/>
              <w:rPr>
                <w:rFonts w:ascii="Cambria" w:hAnsi="Cambria"/>
                <w:lang w:val="es-ES_tradnl"/>
              </w:rPr>
            </w:pPr>
            <w:r w:rsidRPr="00DE216D">
              <w:rPr>
                <w:rFonts w:ascii="Cambria" w:hAnsi="Cambria"/>
                <w:lang w:val="es-ES_tradnl"/>
              </w:rPr>
              <w:t>X</w:t>
            </w:r>
          </w:p>
        </w:tc>
      </w:tr>
      <w:tr w:rsidR="00525A94" w:rsidRPr="00525A94" w14:paraId="1A06F83D" w14:textId="77777777" w:rsidTr="00525A94">
        <w:trPr>
          <w:trHeight w:val="309"/>
        </w:trPr>
        <w:tc>
          <w:tcPr>
            <w:tcW w:w="1776" w:type="dxa"/>
            <w:vMerge/>
            <w:noWrap/>
            <w:vAlign w:val="center"/>
          </w:tcPr>
          <w:p w14:paraId="41E2AD67" w14:textId="77777777" w:rsidR="00525A94" w:rsidRPr="00C15DB1" w:rsidRDefault="00525A94" w:rsidP="00525A94">
            <w:pPr>
              <w:jc w:val="center"/>
              <w:rPr>
                <w:rFonts w:ascii="Cambria" w:hAnsi="Cambria"/>
                <w:lang w:val="es-ES_tradnl"/>
              </w:rPr>
            </w:pPr>
          </w:p>
        </w:tc>
        <w:tc>
          <w:tcPr>
            <w:tcW w:w="6077" w:type="dxa"/>
            <w:vAlign w:val="center"/>
          </w:tcPr>
          <w:p w14:paraId="302310BA" w14:textId="6CD3A606" w:rsidR="00525A94" w:rsidRPr="00DE216D" w:rsidRDefault="00525A94" w:rsidP="00DE216D">
            <w:pPr>
              <w:rPr>
                <w:rFonts w:ascii="Cambria" w:hAnsi="Cambria"/>
                <w:lang w:val="es-ES_tradnl"/>
              </w:rPr>
            </w:pPr>
            <w:r w:rsidRPr="00C15DB1">
              <w:rPr>
                <w:rFonts w:ascii="Cambria" w:hAnsi="Cambria"/>
                <w:lang w:val="es-ES_tradnl"/>
              </w:rPr>
              <w:t xml:space="preserve">Restaurar, </w:t>
            </w:r>
            <w:proofErr w:type="spellStart"/>
            <w:r w:rsidRPr="00C15DB1">
              <w:rPr>
                <w:rFonts w:ascii="Cambria" w:hAnsi="Cambria"/>
                <w:lang w:val="es-ES_tradnl"/>
              </w:rPr>
              <w:t>aforestar</w:t>
            </w:r>
            <w:proofErr w:type="spellEnd"/>
            <w:r w:rsidRPr="00C15DB1">
              <w:rPr>
                <w:rFonts w:ascii="Cambria" w:hAnsi="Cambria"/>
                <w:lang w:val="es-ES_tradnl"/>
              </w:rPr>
              <w:t xml:space="preserve">, </w:t>
            </w:r>
            <w:r w:rsidRPr="00DE216D">
              <w:rPr>
                <w:rFonts w:ascii="Cambria" w:hAnsi="Cambria"/>
                <w:lang w:val="es-ES_tradnl"/>
              </w:rPr>
              <w:t>reforestar y/o mejorar la vegetación de los humedales.</w:t>
            </w:r>
          </w:p>
        </w:tc>
        <w:tc>
          <w:tcPr>
            <w:tcW w:w="1787" w:type="dxa"/>
            <w:vAlign w:val="center"/>
          </w:tcPr>
          <w:p w14:paraId="4C456DE9" w14:textId="27381098" w:rsidR="00525A94" w:rsidRPr="00DE216D" w:rsidRDefault="00525A94" w:rsidP="00525A94">
            <w:pPr>
              <w:jc w:val="center"/>
              <w:rPr>
                <w:rFonts w:ascii="Cambria" w:hAnsi="Cambria"/>
                <w:lang w:val="es-ES_tradnl"/>
              </w:rPr>
            </w:pPr>
            <w:r w:rsidRPr="00DE216D">
              <w:rPr>
                <w:rFonts w:ascii="Cambria" w:hAnsi="Cambria"/>
                <w:lang w:val="es-ES_tradnl"/>
              </w:rPr>
              <w:t>X</w:t>
            </w:r>
          </w:p>
        </w:tc>
        <w:tc>
          <w:tcPr>
            <w:tcW w:w="2693" w:type="dxa"/>
            <w:vAlign w:val="center"/>
          </w:tcPr>
          <w:p w14:paraId="1E966248" w14:textId="2CE16260" w:rsidR="00525A94" w:rsidRPr="00DE216D" w:rsidRDefault="00525A94" w:rsidP="00525A94">
            <w:pPr>
              <w:jc w:val="center"/>
              <w:rPr>
                <w:rFonts w:ascii="Cambria" w:hAnsi="Cambria"/>
                <w:lang w:val="es-ES_tradnl"/>
              </w:rPr>
            </w:pPr>
            <w:r w:rsidRPr="00DE216D">
              <w:rPr>
                <w:rFonts w:ascii="Cambria" w:hAnsi="Cambria"/>
                <w:lang w:val="es-ES_tradnl"/>
              </w:rPr>
              <w:t>X</w:t>
            </w:r>
          </w:p>
        </w:tc>
        <w:tc>
          <w:tcPr>
            <w:tcW w:w="2835" w:type="dxa"/>
            <w:vAlign w:val="center"/>
          </w:tcPr>
          <w:p w14:paraId="0A452772" w14:textId="5D87B778" w:rsidR="00525A94" w:rsidRPr="00DE216D" w:rsidRDefault="00525A94" w:rsidP="00525A94">
            <w:pPr>
              <w:jc w:val="center"/>
              <w:rPr>
                <w:rFonts w:ascii="Cambria" w:hAnsi="Cambria"/>
                <w:lang w:val="es-ES_tradnl"/>
              </w:rPr>
            </w:pPr>
            <w:r w:rsidRPr="00DE216D">
              <w:rPr>
                <w:rFonts w:ascii="Cambria" w:hAnsi="Cambria"/>
                <w:lang w:val="es-ES_tradnl"/>
              </w:rPr>
              <w:t>X</w:t>
            </w:r>
          </w:p>
        </w:tc>
      </w:tr>
      <w:tr w:rsidR="00525A94" w:rsidRPr="00525A94" w14:paraId="24D1A279" w14:textId="77777777" w:rsidTr="00525A94">
        <w:trPr>
          <w:trHeight w:val="309"/>
        </w:trPr>
        <w:tc>
          <w:tcPr>
            <w:tcW w:w="1776" w:type="dxa"/>
            <w:vMerge/>
            <w:noWrap/>
            <w:vAlign w:val="center"/>
          </w:tcPr>
          <w:p w14:paraId="186DFC00" w14:textId="77777777" w:rsidR="00525A94" w:rsidRPr="00C15DB1" w:rsidRDefault="00525A94" w:rsidP="00525A94">
            <w:pPr>
              <w:jc w:val="center"/>
              <w:rPr>
                <w:rFonts w:ascii="Cambria" w:hAnsi="Cambria"/>
                <w:lang w:val="es-ES_tradnl"/>
              </w:rPr>
            </w:pPr>
          </w:p>
        </w:tc>
        <w:tc>
          <w:tcPr>
            <w:tcW w:w="6077" w:type="dxa"/>
            <w:vAlign w:val="center"/>
          </w:tcPr>
          <w:p w14:paraId="4E695C8C" w14:textId="5A14E742" w:rsidR="00525A94" w:rsidRPr="008B01F0" w:rsidRDefault="00525A94" w:rsidP="00663E99">
            <w:pPr>
              <w:rPr>
                <w:rFonts w:ascii="Cambria" w:hAnsi="Cambria"/>
                <w:lang w:val="es-ES_tradnl"/>
              </w:rPr>
            </w:pPr>
            <w:r w:rsidRPr="00C15DB1">
              <w:rPr>
                <w:rFonts w:ascii="Cambria" w:hAnsi="Cambria"/>
                <w:lang w:val="es-ES_tradnl"/>
              </w:rPr>
              <w:t xml:space="preserve">Establecer áreas de restauración, reforestación, </w:t>
            </w:r>
            <w:proofErr w:type="spellStart"/>
            <w:r w:rsidRPr="00C15DB1">
              <w:rPr>
                <w:rFonts w:ascii="Cambria" w:hAnsi="Cambria"/>
                <w:lang w:val="es-ES_tradnl"/>
              </w:rPr>
              <w:t>aforestación</w:t>
            </w:r>
            <w:proofErr w:type="spellEnd"/>
            <w:r w:rsidRPr="00C15DB1">
              <w:rPr>
                <w:rFonts w:ascii="Cambria" w:hAnsi="Cambria"/>
                <w:lang w:val="es-ES_tradnl"/>
              </w:rPr>
              <w:t xml:space="preserve"> </w:t>
            </w:r>
            <w:r w:rsidRPr="008B01F0">
              <w:rPr>
                <w:rFonts w:ascii="Cambria" w:hAnsi="Cambria"/>
                <w:lang w:val="es-ES_tradnl"/>
              </w:rPr>
              <w:t xml:space="preserve">y/o mejoramiento de la vegetación en sistemas </w:t>
            </w:r>
            <w:proofErr w:type="spellStart"/>
            <w:r w:rsidRPr="008B01F0">
              <w:rPr>
                <w:rFonts w:ascii="Cambria" w:hAnsi="Cambria"/>
                <w:lang w:val="es-ES_tradnl"/>
              </w:rPr>
              <w:t>riparios</w:t>
            </w:r>
            <w:proofErr w:type="spellEnd"/>
            <w:r w:rsidRPr="008B01F0">
              <w:rPr>
                <w:rFonts w:ascii="Cambria" w:hAnsi="Cambria"/>
                <w:lang w:val="es-ES_tradnl"/>
              </w:rPr>
              <w:t>.</w:t>
            </w:r>
          </w:p>
        </w:tc>
        <w:tc>
          <w:tcPr>
            <w:tcW w:w="1787" w:type="dxa"/>
            <w:vAlign w:val="center"/>
          </w:tcPr>
          <w:p w14:paraId="3B104AD0" w14:textId="3A965215" w:rsidR="00525A94" w:rsidRPr="008B01F0" w:rsidRDefault="00525A94" w:rsidP="00525A94">
            <w:pPr>
              <w:jc w:val="center"/>
              <w:rPr>
                <w:rFonts w:ascii="Cambria" w:hAnsi="Cambria"/>
                <w:lang w:val="es-ES_tradnl"/>
              </w:rPr>
            </w:pPr>
            <w:r w:rsidRPr="008B01F0">
              <w:rPr>
                <w:rFonts w:ascii="Cambria" w:hAnsi="Cambria"/>
                <w:lang w:val="es-ES_tradnl"/>
              </w:rPr>
              <w:t>X</w:t>
            </w:r>
          </w:p>
        </w:tc>
        <w:tc>
          <w:tcPr>
            <w:tcW w:w="2693" w:type="dxa"/>
            <w:vAlign w:val="center"/>
          </w:tcPr>
          <w:p w14:paraId="7B12F33D" w14:textId="33D7C127" w:rsidR="00525A94" w:rsidRPr="008B01F0" w:rsidRDefault="00525A94" w:rsidP="00525A94">
            <w:pPr>
              <w:jc w:val="center"/>
              <w:rPr>
                <w:rFonts w:ascii="Cambria" w:hAnsi="Cambria"/>
                <w:lang w:val="es-ES_tradnl"/>
              </w:rPr>
            </w:pPr>
            <w:r w:rsidRPr="008B01F0">
              <w:rPr>
                <w:rFonts w:ascii="Cambria" w:hAnsi="Cambria"/>
                <w:lang w:val="es-ES_tradnl"/>
              </w:rPr>
              <w:t>X</w:t>
            </w:r>
          </w:p>
        </w:tc>
        <w:tc>
          <w:tcPr>
            <w:tcW w:w="2835" w:type="dxa"/>
            <w:vAlign w:val="center"/>
          </w:tcPr>
          <w:p w14:paraId="210A57A9" w14:textId="7719C09E" w:rsidR="00525A94" w:rsidRPr="008B01F0" w:rsidRDefault="00525A94" w:rsidP="00525A94">
            <w:pPr>
              <w:jc w:val="center"/>
              <w:rPr>
                <w:rFonts w:ascii="Cambria" w:hAnsi="Cambria"/>
                <w:lang w:val="es-ES_tradnl"/>
              </w:rPr>
            </w:pPr>
            <w:r w:rsidRPr="008B01F0">
              <w:rPr>
                <w:rFonts w:ascii="Cambria" w:hAnsi="Cambria"/>
                <w:lang w:val="es-ES_tradnl"/>
              </w:rPr>
              <w:t>X</w:t>
            </w:r>
          </w:p>
        </w:tc>
      </w:tr>
      <w:tr w:rsidR="00525A94" w:rsidRPr="00525A94" w14:paraId="3D520842" w14:textId="77777777" w:rsidTr="00C15DB1">
        <w:trPr>
          <w:trHeight w:val="808"/>
        </w:trPr>
        <w:tc>
          <w:tcPr>
            <w:tcW w:w="1776" w:type="dxa"/>
            <w:vMerge/>
            <w:noWrap/>
            <w:vAlign w:val="center"/>
          </w:tcPr>
          <w:p w14:paraId="1952B8A7" w14:textId="77777777" w:rsidR="00525A94" w:rsidRPr="00C15DB1" w:rsidRDefault="00525A94" w:rsidP="00525A94">
            <w:pPr>
              <w:jc w:val="center"/>
              <w:rPr>
                <w:rFonts w:ascii="Cambria" w:hAnsi="Cambria"/>
                <w:lang w:val="es-ES_tradnl"/>
              </w:rPr>
            </w:pPr>
          </w:p>
        </w:tc>
        <w:tc>
          <w:tcPr>
            <w:tcW w:w="6077" w:type="dxa"/>
            <w:vAlign w:val="center"/>
          </w:tcPr>
          <w:p w14:paraId="15829718" w14:textId="409338D7" w:rsidR="00525A94" w:rsidRPr="00C15DB1" w:rsidRDefault="00525A94" w:rsidP="008B01F0">
            <w:pPr>
              <w:rPr>
                <w:rFonts w:ascii="Cambria" w:hAnsi="Cambria"/>
                <w:lang w:val="es-ES_tradnl"/>
              </w:rPr>
            </w:pPr>
            <w:r w:rsidRPr="00C15DB1">
              <w:rPr>
                <w:rFonts w:ascii="Cambria" w:hAnsi="Cambria"/>
                <w:lang w:val="es-ES_tradnl"/>
              </w:rPr>
              <w:t xml:space="preserve">Desarrollar y mantener un banco de semillas nativas, para la restauración, reforestación, </w:t>
            </w:r>
            <w:proofErr w:type="spellStart"/>
            <w:r w:rsidRPr="00C15DB1">
              <w:rPr>
                <w:rFonts w:ascii="Cambria" w:hAnsi="Cambria"/>
                <w:lang w:val="es-ES_tradnl"/>
              </w:rPr>
              <w:t>aforestación</w:t>
            </w:r>
            <w:proofErr w:type="spellEnd"/>
            <w:r w:rsidRPr="00C15DB1">
              <w:rPr>
                <w:rFonts w:ascii="Cambria" w:hAnsi="Cambria"/>
                <w:lang w:val="es-ES_tradnl"/>
              </w:rPr>
              <w:t xml:space="preserve"> y/o mejoramiento de la vegetación </w:t>
            </w:r>
            <w:proofErr w:type="spellStart"/>
            <w:r w:rsidRPr="00C15DB1">
              <w:rPr>
                <w:rFonts w:ascii="Cambria" w:hAnsi="Cambria"/>
                <w:lang w:val="es-ES_tradnl"/>
              </w:rPr>
              <w:t>riparia</w:t>
            </w:r>
            <w:proofErr w:type="spellEnd"/>
            <w:r w:rsidRPr="00C15DB1">
              <w:rPr>
                <w:rFonts w:ascii="Cambria" w:hAnsi="Cambria"/>
                <w:lang w:val="es-ES_tradnl"/>
              </w:rPr>
              <w:t>.</w:t>
            </w:r>
          </w:p>
        </w:tc>
        <w:tc>
          <w:tcPr>
            <w:tcW w:w="1787" w:type="dxa"/>
            <w:vAlign w:val="center"/>
          </w:tcPr>
          <w:p w14:paraId="4DEB1E94" w14:textId="77777777" w:rsidR="00525A94" w:rsidRPr="00C15DB1" w:rsidRDefault="00525A94" w:rsidP="00525A94">
            <w:pPr>
              <w:jc w:val="center"/>
              <w:rPr>
                <w:rFonts w:ascii="Cambria" w:hAnsi="Cambria"/>
                <w:lang w:val="es-ES_tradnl"/>
              </w:rPr>
            </w:pPr>
          </w:p>
        </w:tc>
        <w:tc>
          <w:tcPr>
            <w:tcW w:w="2693" w:type="dxa"/>
            <w:vAlign w:val="center"/>
          </w:tcPr>
          <w:p w14:paraId="5000E9B5" w14:textId="10D76F74" w:rsidR="00525A94" w:rsidRPr="00C15DB1" w:rsidRDefault="00525A94" w:rsidP="00525A94">
            <w:pPr>
              <w:jc w:val="center"/>
              <w:rPr>
                <w:rFonts w:ascii="Cambria" w:hAnsi="Cambria"/>
                <w:lang w:val="es-ES_tradnl"/>
              </w:rPr>
            </w:pPr>
          </w:p>
        </w:tc>
        <w:tc>
          <w:tcPr>
            <w:tcW w:w="2835" w:type="dxa"/>
            <w:vAlign w:val="center"/>
          </w:tcPr>
          <w:p w14:paraId="4E12ABB4" w14:textId="2E9B2497" w:rsidR="00525A94" w:rsidRPr="00C15DB1" w:rsidRDefault="00525A94" w:rsidP="00525A94">
            <w:pPr>
              <w:jc w:val="center"/>
              <w:rPr>
                <w:rFonts w:ascii="Cambria" w:hAnsi="Cambria"/>
                <w:lang w:val="es-ES_tradnl"/>
              </w:rPr>
            </w:pPr>
            <w:r w:rsidRPr="00C15DB1">
              <w:rPr>
                <w:rFonts w:ascii="Cambria" w:hAnsi="Cambria"/>
                <w:lang w:val="es-ES_tradnl"/>
              </w:rPr>
              <w:t>X</w:t>
            </w:r>
          </w:p>
        </w:tc>
      </w:tr>
      <w:tr w:rsidR="00525A94" w:rsidRPr="00525A94" w14:paraId="57FF21E9" w14:textId="77777777" w:rsidTr="00525A94">
        <w:trPr>
          <w:trHeight w:val="291"/>
        </w:trPr>
        <w:tc>
          <w:tcPr>
            <w:tcW w:w="1776" w:type="dxa"/>
            <w:vMerge w:val="restart"/>
            <w:noWrap/>
            <w:vAlign w:val="center"/>
            <w:hideMark/>
          </w:tcPr>
          <w:p w14:paraId="0F13AD16" w14:textId="77777777" w:rsidR="00525A94" w:rsidRPr="00DE216D" w:rsidRDefault="00525A94" w:rsidP="00525A94">
            <w:pPr>
              <w:jc w:val="center"/>
              <w:rPr>
                <w:rFonts w:ascii="Cambria" w:hAnsi="Cambria"/>
                <w:lang w:val="es-ES_tradnl"/>
              </w:rPr>
            </w:pPr>
            <w:r w:rsidRPr="00DE216D">
              <w:rPr>
                <w:rFonts w:ascii="Cambria" w:hAnsi="Cambria"/>
                <w:lang w:val="es-ES_tradnl"/>
              </w:rPr>
              <w:t>Ganaderos regenerativos y/o sustentables</w:t>
            </w:r>
          </w:p>
          <w:p w14:paraId="00E3E80F" w14:textId="77777777" w:rsidR="00525A94" w:rsidRPr="00DE216D" w:rsidRDefault="00525A94" w:rsidP="00525A94">
            <w:pPr>
              <w:jc w:val="center"/>
              <w:rPr>
                <w:rFonts w:ascii="Cambria" w:hAnsi="Cambria"/>
                <w:lang w:val="es-ES_tradnl"/>
              </w:rPr>
            </w:pPr>
          </w:p>
        </w:tc>
        <w:tc>
          <w:tcPr>
            <w:tcW w:w="6077" w:type="dxa"/>
            <w:vAlign w:val="center"/>
          </w:tcPr>
          <w:p w14:paraId="424A2A5E" w14:textId="77777777" w:rsidR="00525A94" w:rsidRPr="00DE216D" w:rsidRDefault="00525A94" w:rsidP="00DE216D">
            <w:pPr>
              <w:rPr>
                <w:rFonts w:ascii="Cambria" w:hAnsi="Cambria"/>
                <w:lang w:val="es-ES_tradnl"/>
              </w:rPr>
            </w:pPr>
            <w:r w:rsidRPr="00DE216D">
              <w:rPr>
                <w:rFonts w:ascii="Cambria" w:hAnsi="Cambria"/>
                <w:lang w:val="es-ES_tradnl"/>
              </w:rPr>
              <w:t>Establecer sistemas multi propósito de producción ganadera.</w:t>
            </w:r>
          </w:p>
        </w:tc>
        <w:tc>
          <w:tcPr>
            <w:tcW w:w="1787" w:type="dxa"/>
            <w:vAlign w:val="center"/>
          </w:tcPr>
          <w:p w14:paraId="3248245A" w14:textId="77777777" w:rsidR="00525A94" w:rsidRPr="00DE216D" w:rsidRDefault="00525A94" w:rsidP="00525A94">
            <w:pPr>
              <w:jc w:val="center"/>
              <w:rPr>
                <w:rFonts w:ascii="Cambria" w:hAnsi="Cambria"/>
                <w:lang w:val="es-ES_tradnl"/>
              </w:rPr>
            </w:pPr>
          </w:p>
        </w:tc>
        <w:tc>
          <w:tcPr>
            <w:tcW w:w="2693" w:type="dxa"/>
            <w:vAlign w:val="center"/>
          </w:tcPr>
          <w:p w14:paraId="14A76B96" w14:textId="6EEF3C15" w:rsidR="00525A94" w:rsidRPr="00DE216D" w:rsidRDefault="00012E10" w:rsidP="00525A94">
            <w:pPr>
              <w:jc w:val="center"/>
              <w:rPr>
                <w:rFonts w:ascii="Cambria" w:hAnsi="Cambria"/>
                <w:lang w:val="es-ES_tradnl"/>
              </w:rPr>
            </w:pPr>
            <w:r w:rsidRPr="00DE216D">
              <w:rPr>
                <w:rFonts w:ascii="Cambria" w:hAnsi="Cambria"/>
                <w:lang w:val="es-ES_tradnl"/>
              </w:rPr>
              <w:t>X</w:t>
            </w:r>
          </w:p>
        </w:tc>
        <w:tc>
          <w:tcPr>
            <w:tcW w:w="2835" w:type="dxa"/>
            <w:vAlign w:val="center"/>
          </w:tcPr>
          <w:p w14:paraId="75D719A1" w14:textId="77777777" w:rsidR="00525A94" w:rsidRPr="00DE216D" w:rsidRDefault="00525A94" w:rsidP="00525A94">
            <w:pPr>
              <w:jc w:val="center"/>
              <w:rPr>
                <w:rFonts w:ascii="Cambria" w:hAnsi="Cambria"/>
                <w:lang w:val="es-ES_tradnl"/>
              </w:rPr>
            </w:pPr>
          </w:p>
        </w:tc>
      </w:tr>
      <w:tr w:rsidR="00525A94" w:rsidRPr="00525A94" w14:paraId="71ECD123" w14:textId="77777777" w:rsidTr="00525A94">
        <w:trPr>
          <w:trHeight w:val="509"/>
        </w:trPr>
        <w:tc>
          <w:tcPr>
            <w:tcW w:w="1776" w:type="dxa"/>
            <w:vMerge/>
            <w:noWrap/>
            <w:vAlign w:val="center"/>
          </w:tcPr>
          <w:p w14:paraId="71C4BB30" w14:textId="77777777" w:rsidR="00525A94" w:rsidRPr="00C15DB1" w:rsidRDefault="00525A94" w:rsidP="00525A94">
            <w:pPr>
              <w:jc w:val="center"/>
              <w:rPr>
                <w:rFonts w:ascii="Cambria" w:hAnsi="Cambria"/>
                <w:lang w:val="es-ES_tradnl"/>
              </w:rPr>
            </w:pPr>
          </w:p>
        </w:tc>
        <w:tc>
          <w:tcPr>
            <w:tcW w:w="6077" w:type="dxa"/>
            <w:vAlign w:val="center"/>
          </w:tcPr>
          <w:p w14:paraId="234E0E96" w14:textId="7E9D2E4C" w:rsidR="00525A94" w:rsidRPr="008B01F0" w:rsidRDefault="00525A94" w:rsidP="00DE216D">
            <w:pPr>
              <w:rPr>
                <w:rFonts w:ascii="Cambria" w:hAnsi="Cambria"/>
                <w:lang w:val="es-ES_tradnl"/>
              </w:rPr>
            </w:pPr>
            <w:r w:rsidRPr="00C15DB1">
              <w:rPr>
                <w:rFonts w:ascii="Cambria" w:hAnsi="Cambria"/>
                <w:lang w:val="es-ES_tradnl"/>
              </w:rPr>
              <w:t>Establecer cultivos de cobert</w:t>
            </w:r>
            <w:r w:rsidRPr="008B01F0">
              <w:rPr>
                <w:rFonts w:ascii="Cambria" w:hAnsi="Cambria"/>
                <w:lang w:val="es-ES_tradnl"/>
              </w:rPr>
              <w:t>era con especies nativas de leguminosas fijadoras de nitrógeno.</w:t>
            </w:r>
          </w:p>
        </w:tc>
        <w:tc>
          <w:tcPr>
            <w:tcW w:w="1787" w:type="dxa"/>
            <w:vAlign w:val="center"/>
          </w:tcPr>
          <w:p w14:paraId="04924492" w14:textId="77777777" w:rsidR="00525A94" w:rsidRPr="008B01F0" w:rsidRDefault="00525A94" w:rsidP="00525A94">
            <w:pPr>
              <w:jc w:val="center"/>
              <w:rPr>
                <w:rFonts w:ascii="Cambria" w:hAnsi="Cambria"/>
                <w:lang w:val="es-ES_tradnl"/>
              </w:rPr>
            </w:pPr>
          </w:p>
        </w:tc>
        <w:tc>
          <w:tcPr>
            <w:tcW w:w="2693" w:type="dxa"/>
            <w:vAlign w:val="center"/>
          </w:tcPr>
          <w:p w14:paraId="7A5D51BA" w14:textId="20716FA3" w:rsidR="00525A94" w:rsidRPr="008B01F0" w:rsidRDefault="00012E10" w:rsidP="00525A94">
            <w:pPr>
              <w:jc w:val="center"/>
              <w:rPr>
                <w:rFonts w:ascii="Cambria" w:hAnsi="Cambria"/>
                <w:lang w:val="es-ES_tradnl"/>
              </w:rPr>
            </w:pPr>
            <w:r w:rsidRPr="008B01F0">
              <w:rPr>
                <w:rFonts w:ascii="Cambria" w:hAnsi="Cambria"/>
                <w:lang w:val="es-ES_tradnl"/>
              </w:rPr>
              <w:t>X</w:t>
            </w:r>
          </w:p>
        </w:tc>
        <w:tc>
          <w:tcPr>
            <w:tcW w:w="2835" w:type="dxa"/>
            <w:vAlign w:val="center"/>
          </w:tcPr>
          <w:p w14:paraId="691551B7" w14:textId="509287D2" w:rsidR="00525A94" w:rsidRPr="008B01F0" w:rsidRDefault="00012E10" w:rsidP="00525A94">
            <w:pPr>
              <w:jc w:val="center"/>
              <w:rPr>
                <w:rFonts w:ascii="Cambria" w:hAnsi="Cambria"/>
                <w:lang w:val="es-ES_tradnl"/>
              </w:rPr>
            </w:pPr>
            <w:r w:rsidRPr="008B01F0">
              <w:rPr>
                <w:rFonts w:ascii="Cambria" w:hAnsi="Cambria"/>
                <w:lang w:val="es-ES_tradnl"/>
              </w:rPr>
              <w:t>X</w:t>
            </w:r>
          </w:p>
        </w:tc>
      </w:tr>
      <w:tr w:rsidR="00525A94" w:rsidRPr="00525A94" w14:paraId="797FE8B9" w14:textId="77777777" w:rsidTr="00525A94">
        <w:trPr>
          <w:trHeight w:val="291"/>
        </w:trPr>
        <w:tc>
          <w:tcPr>
            <w:tcW w:w="1776" w:type="dxa"/>
            <w:vMerge/>
            <w:noWrap/>
            <w:vAlign w:val="center"/>
            <w:hideMark/>
          </w:tcPr>
          <w:p w14:paraId="25202EFE" w14:textId="77777777" w:rsidR="00525A94" w:rsidRPr="00C15DB1" w:rsidRDefault="00525A94" w:rsidP="00525A94">
            <w:pPr>
              <w:jc w:val="center"/>
              <w:rPr>
                <w:rFonts w:ascii="Cambria" w:hAnsi="Cambria"/>
                <w:lang w:val="es-ES_tradnl"/>
              </w:rPr>
            </w:pPr>
          </w:p>
        </w:tc>
        <w:tc>
          <w:tcPr>
            <w:tcW w:w="6077" w:type="dxa"/>
            <w:vAlign w:val="center"/>
          </w:tcPr>
          <w:p w14:paraId="5EB782BD" w14:textId="5A788697" w:rsidR="00525A94" w:rsidRPr="00C15DB1" w:rsidRDefault="00525A94" w:rsidP="008B01F0">
            <w:pPr>
              <w:rPr>
                <w:rFonts w:ascii="Cambria" w:hAnsi="Cambria"/>
                <w:lang w:val="es-ES_tradnl"/>
              </w:rPr>
            </w:pPr>
            <w:r w:rsidRPr="00C15DB1">
              <w:rPr>
                <w:rFonts w:ascii="Cambria" w:hAnsi="Cambria"/>
                <w:lang w:val="es-ES_tradnl"/>
              </w:rPr>
              <w:t>Establecer bancos de proteínas y/o energéticos para su enriquecimiento.</w:t>
            </w:r>
          </w:p>
        </w:tc>
        <w:tc>
          <w:tcPr>
            <w:tcW w:w="1787" w:type="dxa"/>
            <w:vAlign w:val="center"/>
          </w:tcPr>
          <w:p w14:paraId="411F7CE7" w14:textId="77777777" w:rsidR="00525A94" w:rsidRPr="00C15DB1" w:rsidRDefault="00525A94" w:rsidP="00525A94">
            <w:pPr>
              <w:jc w:val="center"/>
              <w:rPr>
                <w:rFonts w:ascii="Cambria" w:hAnsi="Cambria"/>
                <w:lang w:val="es-ES_tradnl"/>
              </w:rPr>
            </w:pPr>
          </w:p>
        </w:tc>
        <w:tc>
          <w:tcPr>
            <w:tcW w:w="2693" w:type="dxa"/>
            <w:vAlign w:val="center"/>
          </w:tcPr>
          <w:p w14:paraId="70078780" w14:textId="3AD48CB8" w:rsidR="00525A94" w:rsidRPr="00C15DB1" w:rsidRDefault="00012E10" w:rsidP="00525A94">
            <w:pPr>
              <w:jc w:val="center"/>
              <w:rPr>
                <w:rFonts w:ascii="Cambria" w:hAnsi="Cambria"/>
                <w:lang w:val="es-ES_tradnl"/>
              </w:rPr>
            </w:pPr>
            <w:r w:rsidRPr="00C15DB1">
              <w:rPr>
                <w:rFonts w:ascii="Cambria" w:hAnsi="Cambria"/>
                <w:lang w:val="es-ES_tradnl"/>
              </w:rPr>
              <w:t>X</w:t>
            </w:r>
          </w:p>
        </w:tc>
        <w:tc>
          <w:tcPr>
            <w:tcW w:w="2835" w:type="dxa"/>
            <w:vAlign w:val="center"/>
          </w:tcPr>
          <w:p w14:paraId="6BE634AE" w14:textId="77777777" w:rsidR="00525A94" w:rsidRPr="00C15DB1" w:rsidRDefault="00525A94" w:rsidP="00525A94">
            <w:pPr>
              <w:jc w:val="center"/>
              <w:rPr>
                <w:rFonts w:ascii="Cambria" w:hAnsi="Cambria"/>
                <w:lang w:val="es-ES_tradnl"/>
              </w:rPr>
            </w:pPr>
          </w:p>
        </w:tc>
      </w:tr>
      <w:tr w:rsidR="00525A94" w:rsidRPr="00525A94" w14:paraId="741E0140" w14:textId="77777777" w:rsidTr="00525A94">
        <w:trPr>
          <w:trHeight w:val="291"/>
        </w:trPr>
        <w:tc>
          <w:tcPr>
            <w:tcW w:w="1776" w:type="dxa"/>
            <w:vMerge/>
            <w:noWrap/>
            <w:vAlign w:val="center"/>
            <w:hideMark/>
          </w:tcPr>
          <w:p w14:paraId="3B10089A" w14:textId="77777777" w:rsidR="00525A94" w:rsidRPr="00C15DB1" w:rsidRDefault="00525A94" w:rsidP="00525A94">
            <w:pPr>
              <w:jc w:val="center"/>
              <w:rPr>
                <w:rFonts w:ascii="Cambria" w:hAnsi="Cambria"/>
                <w:lang w:val="es-ES_tradnl"/>
              </w:rPr>
            </w:pPr>
          </w:p>
        </w:tc>
        <w:tc>
          <w:tcPr>
            <w:tcW w:w="6077" w:type="dxa"/>
            <w:vAlign w:val="center"/>
          </w:tcPr>
          <w:p w14:paraId="7126DE79" w14:textId="77777777" w:rsidR="00525A94" w:rsidRPr="00C15DB1" w:rsidRDefault="00525A94" w:rsidP="00DE216D">
            <w:pPr>
              <w:rPr>
                <w:rFonts w:ascii="Cambria" w:hAnsi="Cambria"/>
                <w:lang w:val="es-ES_tradnl"/>
              </w:rPr>
            </w:pPr>
            <w:r w:rsidRPr="00C15DB1">
              <w:rPr>
                <w:rFonts w:ascii="Cambria" w:hAnsi="Cambria"/>
                <w:lang w:val="es-ES_tradnl"/>
              </w:rPr>
              <w:t xml:space="preserve">Elaborar bloques </w:t>
            </w:r>
            <w:proofErr w:type="spellStart"/>
            <w:r w:rsidRPr="00C15DB1">
              <w:rPr>
                <w:rFonts w:ascii="Cambria" w:hAnsi="Cambria"/>
                <w:lang w:val="es-ES_tradnl"/>
              </w:rPr>
              <w:t>multinutricionales</w:t>
            </w:r>
            <w:proofErr w:type="spellEnd"/>
            <w:r w:rsidRPr="00C15DB1">
              <w:rPr>
                <w:rFonts w:ascii="Cambria" w:hAnsi="Cambria"/>
                <w:lang w:val="es-ES_tradnl"/>
              </w:rPr>
              <w:t xml:space="preserve"> para el ganado.</w:t>
            </w:r>
          </w:p>
        </w:tc>
        <w:tc>
          <w:tcPr>
            <w:tcW w:w="1787" w:type="dxa"/>
            <w:vAlign w:val="center"/>
          </w:tcPr>
          <w:p w14:paraId="7B31C2B0" w14:textId="77777777" w:rsidR="00525A94" w:rsidRPr="00C15DB1" w:rsidRDefault="00525A94" w:rsidP="00525A94">
            <w:pPr>
              <w:jc w:val="center"/>
              <w:rPr>
                <w:rFonts w:ascii="Cambria" w:hAnsi="Cambria"/>
                <w:lang w:val="es-ES_tradnl"/>
              </w:rPr>
            </w:pPr>
          </w:p>
        </w:tc>
        <w:tc>
          <w:tcPr>
            <w:tcW w:w="2693" w:type="dxa"/>
            <w:vAlign w:val="center"/>
          </w:tcPr>
          <w:p w14:paraId="3F06C828" w14:textId="072733C8" w:rsidR="00525A94" w:rsidRPr="00C15DB1" w:rsidRDefault="00012E10" w:rsidP="00525A94">
            <w:pPr>
              <w:jc w:val="center"/>
              <w:rPr>
                <w:rFonts w:ascii="Cambria" w:hAnsi="Cambria"/>
                <w:lang w:val="es-ES_tradnl"/>
              </w:rPr>
            </w:pPr>
            <w:r w:rsidRPr="00C15DB1">
              <w:rPr>
                <w:rFonts w:ascii="Cambria" w:hAnsi="Cambria"/>
                <w:lang w:val="es-ES_tradnl"/>
              </w:rPr>
              <w:t>X</w:t>
            </w:r>
          </w:p>
        </w:tc>
        <w:tc>
          <w:tcPr>
            <w:tcW w:w="2835" w:type="dxa"/>
            <w:vAlign w:val="center"/>
          </w:tcPr>
          <w:p w14:paraId="023987DE" w14:textId="77777777" w:rsidR="00525A94" w:rsidRPr="00C15DB1" w:rsidRDefault="00525A94" w:rsidP="00525A94">
            <w:pPr>
              <w:jc w:val="center"/>
              <w:rPr>
                <w:rFonts w:ascii="Cambria" w:hAnsi="Cambria"/>
                <w:lang w:val="es-ES_tradnl"/>
              </w:rPr>
            </w:pPr>
          </w:p>
        </w:tc>
      </w:tr>
      <w:tr w:rsidR="00525A94" w:rsidRPr="00525A94" w14:paraId="72C6D8CA" w14:textId="77777777" w:rsidTr="00C15DB1">
        <w:trPr>
          <w:trHeight w:val="375"/>
        </w:trPr>
        <w:tc>
          <w:tcPr>
            <w:tcW w:w="1776" w:type="dxa"/>
            <w:vMerge/>
            <w:noWrap/>
            <w:vAlign w:val="center"/>
          </w:tcPr>
          <w:p w14:paraId="3E22D788" w14:textId="77777777" w:rsidR="00525A94" w:rsidRPr="00C15DB1" w:rsidRDefault="00525A94" w:rsidP="00525A94">
            <w:pPr>
              <w:jc w:val="center"/>
              <w:rPr>
                <w:rFonts w:ascii="Cambria" w:hAnsi="Cambria"/>
                <w:lang w:val="es-ES_tradnl"/>
              </w:rPr>
            </w:pPr>
          </w:p>
        </w:tc>
        <w:tc>
          <w:tcPr>
            <w:tcW w:w="6077" w:type="dxa"/>
            <w:vAlign w:val="center"/>
          </w:tcPr>
          <w:p w14:paraId="59B360BC" w14:textId="523F568A" w:rsidR="00525A94" w:rsidRPr="00604A06" w:rsidRDefault="00525A94" w:rsidP="00037CCA">
            <w:pPr>
              <w:rPr>
                <w:rFonts w:ascii="Cambria" w:hAnsi="Cambria"/>
                <w:lang w:val="es-ES_tradnl"/>
              </w:rPr>
            </w:pPr>
            <w:r w:rsidRPr="00604A06">
              <w:rPr>
                <w:rFonts w:ascii="Cambria" w:hAnsi="Cambria"/>
                <w:lang w:val="es-ES_tradnl"/>
              </w:rPr>
              <w:t>Manejo silvopastoril en agostaderos forestales.</w:t>
            </w:r>
          </w:p>
        </w:tc>
        <w:tc>
          <w:tcPr>
            <w:tcW w:w="1787" w:type="dxa"/>
            <w:vAlign w:val="center"/>
          </w:tcPr>
          <w:p w14:paraId="5192EE74" w14:textId="05FA3755" w:rsidR="00525A94" w:rsidRPr="00604A06" w:rsidRDefault="00012E10" w:rsidP="00525A94">
            <w:pPr>
              <w:jc w:val="center"/>
              <w:rPr>
                <w:rFonts w:ascii="Cambria" w:hAnsi="Cambria"/>
                <w:lang w:val="es-ES_tradnl"/>
              </w:rPr>
            </w:pPr>
            <w:r w:rsidRPr="00604A06">
              <w:rPr>
                <w:rFonts w:ascii="Cambria" w:hAnsi="Cambria"/>
                <w:lang w:val="es-ES_tradnl"/>
              </w:rPr>
              <w:t>X</w:t>
            </w:r>
          </w:p>
        </w:tc>
        <w:tc>
          <w:tcPr>
            <w:tcW w:w="2693" w:type="dxa"/>
            <w:vAlign w:val="center"/>
          </w:tcPr>
          <w:p w14:paraId="0CD2B009" w14:textId="6B2969C7" w:rsidR="00525A94" w:rsidRPr="00604A06" w:rsidRDefault="00012E10" w:rsidP="00525A94">
            <w:pPr>
              <w:jc w:val="center"/>
              <w:rPr>
                <w:rFonts w:ascii="Cambria" w:hAnsi="Cambria"/>
                <w:lang w:val="es-ES_tradnl"/>
              </w:rPr>
            </w:pPr>
            <w:r w:rsidRPr="00604A06">
              <w:rPr>
                <w:rFonts w:ascii="Cambria" w:hAnsi="Cambria"/>
                <w:lang w:val="es-ES_tradnl"/>
              </w:rPr>
              <w:t>X</w:t>
            </w:r>
          </w:p>
        </w:tc>
        <w:tc>
          <w:tcPr>
            <w:tcW w:w="2835" w:type="dxa"/>
            <w:vAlign w:val="center"/>
          </w:tcPr>
          <w:p w14:paraId="09B7FF39" w14:textId="2ECBF673" w:rsidR="00525A94" w:rsidRPr="00604A06" w:rsidRDefault="00012E10" w:rsidP="00525A94">
            <w:pPr>
              <w:jc w:val="center"/>
              <w:rPr>
                <w:rFonts w:ascii="Cambria" w:hAnsi="Cambria"/>
                <w:lang w:val="es-ES_tradnl"/>
              </w:rPr>
            </w:pPr>
            <w:r w:rsidRPr="00604A06">
              <w:rPr>
                <w:rFonts w:ascii="Cambria" w:hAnsi="Cambria"/>
                <w:lang w:val="es-ES_tradnl"/>
              </w:rPr>
              <w:t>X</w:t>
            </w:r>
          </w:p>
        </w:tc>
      </w:tr>
      <w:tr w:rsidR="00525A94" w:rsidRPr="00525A94" w14:paraId="7A5AA734" w14:textId="77777777" w:rsidTr="00525A94">
        <w:trPr>
          <w:trHeight w:val="418"/>
        </w:trPr>
        <w:tc>
          <w:tcPr>
            <w:tcW w:w="1776" w:type="dxa"/>
            <w:vMerge/>
            <w:noWrap/>
            <w:vAlign w:val="center"/>
          </w:tcPr>
          <w:p w14:paraId="5177A83B" w14:textId="77777777" w:rsidR="00525A94" w:rsidRPr="00C15DB1" w:rsidRDefault="00525A94" w:rsidP="00525A94">
            <w:pPr>
              <w:jc w:val="center"/>
              <w:rPr>
                <w:rFonts w:ascii="Cambria" w:hAnsi="Cambria"/>
                <w:lang w:val="es-ES_tradnl"/>
              </w:rPr>
            </w:pPr>
          </w:p>
        </w:tc>
        <w:tc>
          <w:tcPr>
            <w:tcW w:w="6077" w:type="dxa"/>
            <w:vAlign w:val="center"/>
          </w:tcPr>
          <w:p w14:paraId="767DBA2B" w14:textId="77777777" w:rsidR="00525A94" w:rsidRPr="00C15DB1" w:rsidRDefault="00525A94" w:rsidP="00DE216D">
            <w:pPr>
              <w:rPr>
                <w:rFonts w:ascii="Cambria" w:hAnsi="Cambria"/>
                <w:lang w:val="es-ES_tradnl"/>
              </w:rPr>
            </w:pPr>
            <w:r w:rsidRPr="00C15DB1">
              <w:rPr>
                <w:rFonts w:ascii="Cambria" w:hAnsi="Cambria"/>
                <w:lang w:val="es-ES_tradnl"/>
              </w:rPr>
              <w:t xml:space="preserve">Establecer pasturas intercaladas en callejones de árboles y arbustos </w:t>
            </w:r>
            <w:proofErr w:type="spellStart"/>
            <w:r w:rsidRPr="00C15DB1">
              <w:rPr>
                <w:rFonts w:ascii="Cambria" w:hAnsi="Cambria"/>
                <w:lang w:val="es-ES_tradnl"/>
              </w:rPr>
              <w:t>multiestrato</w:t>
            </w:r>
            <w:proofErr w:type="spellEnd"/>
            <w:r w:rsidRPr="00C15DB1">
              <w:rPr>
                <w:rFonts w:ascii="Cambria" w:hAnsi="Cambria"/>
                <w:lang w:val="es-ES_tradnl"/>
              </w:rPr>
              <w:t>.</w:t>
            </w:r>
          </w:p>
        </w:tc>
        <w:tc>
          <w:tcPr>
            <w:tcW w:w="1787" w:type="dxa"/>
            <w:vAlign w:val="center"/>
          </w:tcPr>
          <w:p w14:paraId="505C028D" w14:textId="77777777" w:rsidR="00525A94" w:rsidRPr="00C15DB1" w:rsidRDefault="00525A94" w:rsidP="00525A94">
            <w:pPr>
              <w:jc w:val="center"/>
              <w:rPr>
                <w:rFonts w:ascii="Cambria" w:hAnsi="Cambria"/>
                <w:lang w:val="es-ES_tradnl"/>
              </w:rPr>
            </w:pPr>
          </w:p>
        </w:tc>
        <w:tc>
          <w:tcPr>
            <w:tcW w:w="2693" w:type="dxa"/>
            <w:vAlign w:val="center"/>
          </w:tcPr>
          <w:p w14:paraId="74DAA9AB" w14:textId="61BA56B1" w:rsidR="00525A94" w:rsidRPr="00C15DB1" w:rsidRDefault="00012E10" w:rsidP="00525A94">
            <w:pPr>
              <w:jc w:val="center"/>
              <w:rPr>
                <w:rFonts w:ascii="Cambria" w:hAnsi="Cambria"/>
                <w:lang w:val="es-ES_tradnl"/>
              </w:rPr>
            </w:pPr>
            <w:r w:rsidRPr="00C15DB1">
              <w:rPr>
                <w:rFonts w:ascii="Cambria" w:hAnsi="Cambria"/>
                <w:lang w:val="es-ES_tradnl"/>
              </w:rPr>
              <w:t>X</w:t>
            </w:r>
          </w:p>
        </w:tc>
        <w:tc>
          <w:tcPr>
            <w:tcW w:w="2835" w:type="dxa"/>
            <w:vAlign w:val="center"/>
          </w:tcPr>
          <w:p w14:paraId="03AC0C25" w14:textId="20A6CACB" w:rsidR="00525A94" w:rsidRPr="006068F1" w:rsidRDefault="006068F1" w:rsidP="00525A94">
            <w:pPr>
              <w:jc w:val="center"/>
              <w:rPr>
                <w:rFonts w:ascii="Cambria" w:hAnsi="Cambria"/>
                <w:lang w:val="es-ES_tradnl"/>
              </w:rPr>
            </w:pPr>
            <w:r>
              <w:rPr>
                <w:rFonts w:ascii="Cambria" w:hAnsi="Cambria"/>
                <w:lang w:val="es-ES_tradnl"/>
              </w:rPr>
              <w:t>X</w:t>
            </w:r>
          </w:p>
        </w:tc>
      </w:tr>
      <w:tr w:rsidR="00525A94" w:rsidRPr="00525A94" w14:paraId="219FDDC6" w14:textId="77777777" w:rsidTr="00525A94">
        <w:trPr>
          <w:trHeight w:val="764"/>
        </w:trPr>
        <w:tc>
          <w:tcPr>
            <w:tcW w:w="1776" w:type="dxa"/>
            <w:vMerge/>
            <w:noWrap/>
            <w:vAlign w:val="center"/>
          </w:tcPr>
          <w:p w14:paraId="02CD65D6" w14:textId="77777777" w:rsidR="00525A94" w:rsidRPr="00C15DB1" w:rsidRDefault="00525A94" w:rsidP="00525A94">
            <w:pPr>
              <w:jc w:val="center"/>
              <w:rPr>
                <w:rFonts w:ascii="Cambria" w:hAnsi="Cambria"/>
                <w:lang w:val="es-ES_tradnl"/>
              </w:rPr>
            </w:pPr>
          </w:p>
        </w:tc>
        <w:tc>
          <w:tcPr>
            <w:tcW w:w="6077" w:type="dxa"/>
            <w:vAlign w:val="center"/>
          </w:tcPr>
          <w:p w14:paraId="1CC8849B" w14:textId="1DD87CE4" w:rsidR="00525A94" w:rsidRPr="00663E99" w:rsidRDefault="00525A94" w:rsidP="00037CCA">
            <w:pPr>
              <w:rPr>
                <w:rFonts w:ascii="Cambria" w:hAnsi="Cambria"/>
                <w:lang w:val="es-ES_tradnl"/>
              </w:rPr>
            </w:pPr>
            <w:r w:rsidRPr="00663E99">
              <w:rPr>
                <w:rFonts w:ascii="Cambria" w:hAnsi="Cambria"/>
                <w:lang w:val="es-ES_tradnl"/>
              </w:rPr>
              <w:t>Mejorar y desarrollar pastizales nativos (evaluación, enriquecimiento de pastos, rotación, introducción de árboles, arbustos y hierbas (de preferencia leguminosas)).</w:t>
            </w:r>
          </w:p>
        </w:tc>
        <w:tc>
          <w:tcPr>
            <w:tcW w:w="1787" w:type="dxa"/>
            <w:vAlign w:val="center"/>
          </w:tcPr>
          <w:p w14:paraId="5393FB30" w14:textId="77777777" w:rsidR="00525A94" w:rsidRPr="00663E99" w:rsidRDefault="00525A94" w:rsidP="00525A94">
            <w:pPr>
              <w:jc w:val="center"/>
              <w:rPr>
                <w:rFonts w:ascii="Cambria" w:hAnsi="Cambria"/>
                <w:lang w:val="es-ES_tradnl"/>
              </w:rPr>
            </w:pPr>
          </w:p>
        </w:tc>
        <w:tc>
          <w:tcPr>
            <w:tcW w:w="2693" w:type="dxa"/>
            <w:vAlign w:val="center"/>
          </w:tcPr>
          <w:p w14:paraId="6F1838DA" w14:textId="4B4B5022" w:rsidR="00525A94" w:rsidRPr="00663E99" w:rsidRDefault="00012E10" w:rsidP="00525A94">
            <w:pPr>
              <w:jc w:val="center"/>
              <w:rPr>
                <w:rFonts w:ascii="Cambria" w:hAnsi="Cambria"/>
                <w:lang w:val="es-ES_tradnl"/>
              </w:rPr>
            </w:pPr>
            <w:r w:rsidRPr="00663E99">
              <w:rPr>
                <w:rFonts w:ascii="Cambria" w:hAnsi="Cambria"/>
                <w:lang w:val="es-ES_tradnl"/>
              </w:rPr>
              <w:t>X</w:t>
            </w:r>
          </w:p>
        </w:tc>
        <w:tc>
          <w:tcPr>
            <w:tcW w:w="2835" w:type="dxa"/>
            <w:vAlign w:val="center"/>
          </w:tcPr>
          <w:p w14:paraId="0F49E9ED" w14:textId="449CB7FD" w:rsidR="00525A94" w:rsidRPr="00663E99" w:rsidRDefault="00012E10" w:rsidP="00525A94">
            <w:pPr>
              <w:jc w:val="center"/>
              <w:rPr>
                <w:rFonts w:ascii="Cambria" w:hAnsi="Cambria"/>
                <w:lang w:val="es-ES_tradnl"/>
              </w:rPr>
            </w:pPr>
            <w:r w:rsidRPr="00663E99">
              <w:rPr>
                <w:rFonts w:ascii="Cambria" w:hAnsi="Cambria"/>
                <w:lang w:val="es-ES_tradnl"/>
              </w:rPr>
              <w:t>X</w:t>
            </w:r>
          </w:p>
        </w:tc>
      </w:tr>
      <w:tr w:rsidR="00525A94" w:rsidRPr="00A43287" w14:paraId="45520539" w14:textId="77777777" w:rsidTr="00525A94">
        <w:trPr>
          <w:trHeight w:val="764"/>
        </w:trPr>
        <w:tc>
          <w:tcPr>
            <w:tcW w:w="1776" w:type="dxa"/>
            <w:vMerge/>
            <w:noWrap/>
            <w:vAlign w:val="center"/>
          </w:tcPr>
          <w:p w14:paraId="0D0BC302" w14:textId="77777777" w:rsidR="00525A94" w:rsidRPr="00C15DB1" w:rsidRDefault="00525A94" w:rsidP="00525A94">
            <w:pPr>
              <w:jc w:val="center"/>
              <w:rPr>
                <w:rFonts w:ascii="Cambria" w:hAnsi="Cambria"/>
                <w:lang w:val="es-ES_tradnl"/>
              </w:rPr>
            </w:pPr>
          </w:p>
        </w:tc>
        <w:tc>
          <w:tcPr>
            <w:tcW w:w="6077" w:type="dxa"/>
            <w:vAlign w:val="center"/>
          </w:tcPr>
          <w:p w14:paraId="1744E18C" w14:textId="06D7D601" w:rsidR="00525A94" w:rsidRPr="00037CCA" w:rsidRDefault="00525A94" w:rsidP="00A43287">
            <w:pPr>
              <w:rPr>
                <w:rFonts w:ascii="Cambria" w:hAnsi="Cambria"/>
                <w:lang w:val="es-ES_tradnl"/>
              </w:rPr>
            </w:pPr>
            <w:r w:rsidRPr="00C15DB1">
              <w:rPr>
                <w:rFonts w:ascii="Cambria" w:hAnsi="Cambria"/>
                <w:lang w:val="es-ES_tradnl"/>
              </w:rPr>
              <w:t>Adquisición de equipo para la</w:t>
            </w:r>
            <w:r w:rsidRPr="00037CCA">
              <w:rPr>
                <w:rFonts w:ascii="Cambria" w:hAnsi="Cambria"/>
                <w:lang w:val="es-ES_tradnl"/>
              </w:rPr>
              <w:t xml:space="preserve"> división de potreros con cercos eléctricos para la implementación de un sistema racional de pastoreo.</w:t>
            </w:r>
          </w:p>
        </w:tc>
        <w:tc>
          <w:tcPr>
            <w:tcW w:w="1787" w:type="dxa"/>
            <w:vAlign w:val="center"/>
          </w:tcPr>
          <w:p w14:paraId="488D65B7" w14:textId="582AF939" w:rsidR="00525A94" w:rsidRPr="00037CCA" w:rsidRDefault="00D85A46" w:rsidP="00525A94">
            <w:pPr>
              <w:jc w:val="center"/>
              <w:rPr>
                <w:rFonts w:ascii="Cambria" w:hAnsi="Cambria"/>
                <w:lang w:val="es-ES_tradnl"/>
              </w:rPr>
            </w:pPr>
            <w:r w:rsidRPr="00037CCA">
              <w:rPr>
                <w:rFonts w:ascii="Cambria" w:hAnsi="Cambria"/>
                <w:lang w:val="es-ES_tradnl"/>
              </w:rPr>
              <w:t>X</w:t>
            </w:r>
          </w:p>
        </w:tc>
        <w:tc>
          <w:tcPr>
            <w:tcW w:w="2693" w:type="dxa"/>
            <w:vAlign w:val="center"/>
          </w:tcPr>
          <w:p w14:paraId="7383FD9C" w14:textId="789B2812" w:rsidR="00525A94" w:rsidRPr="00037CCA" w:rsidRDefault="00D85A46" w:rsidP="00525A94">
            <w:pPr>
              <w:jc w:val="center"/>
              <w:rPr>
                <w:rFonts w:ascii="Cambria" w:hAnsi="Cambria"/>
                <w:lang w:val="es-ES_tradnl"/>
              </w:rPr>
            </w:pPr>
            <w:r w:rsidRPr="00037CCA">
              <w:rPr>
                <w:rFonts w:ascii="Cambria" w:hAnsi="Cambria"/>
                <w:lang w:val="es-ES_tradnl"/>
              </w:rPr>
              <w:t>X</w:t>
            </w:r>
          </w:p>
        </w:tc>
        <w:tc>
          <w:tcPr>
            <w:tcW w:w="2835" w:type="dxa"/>
            <w:vAlign w:val="center"/>
          </w:tcPr>
          <w:p w14:paraId="29A54B99" w14:textId="735D2A41" w:rsidR="00525A94" w:rsidRPr="00037CCA" w:rsidRDefault="00D85A46" w:rsidP="00525A94">
            <w:pPr>
              <w:jc w:val="center"/>
              <w:rPr>
                <w:rFonts w:ascii="Cambria" w:hAnsi="Cambria"/>
                <w:lang w:val="es-ES_tradnl"/>
              </w:rPr>
            </w:pPr>
            <w:r w:rsidRPr="00037CCA">
              <w:rPr>
                <w:rFonts w:ascii="Cambria" w:hAnsi="Cambria"/>
                <w:lang w:val="es-ES_tradnl"/>
              </w:rPr>
              <w:t>X</w:t>
            </w:r>
          </w:p>
        </w:tc>
      </w:tr>
      <w:tr w:rsidR="00525A94" w:rsidRPr="00A43287" w14:paraId="4E29B699" w14:textId="77777777" w:rsidTr="00525A94">
        <w:trPr>
          <w:trHeight w:val="509"/>
        </w:trPr>
        <w:tc>
          <w:tcPr>
            <w:tcW w:w="1776" w:type="dxa"/>
            <w:vMerge/>
            <w:noWrap/>
            <w:vAlign w:val="center"/>
          </w:tcPr>
          <w:p w14:paraId="769F30F9" w14:textId="77777777" w:rsidR="00525A94" w:rsidRPr="00C15DB1" w:rsidRDefault="00525A94" w:rsidP="00525A94">
            <w:pPr>
              <w:jc w:val="center"/>
              <w:rPr>
                <w:rFonts w:ascii="Cambria" w:hAnsi="Cambria"/>
                <w:lang w:val="es-ES_tradnl"/>
              </w:rPr>
            </w:pPr>
          </w:p>
        </w:tc>
        <w:tc>
          <w:tcPr>
            <w:tcW w:w="6077" w:type="dxa"/>
            <w:vAlign w:val="center"/>
          </w:tcPr>
          <w:p w14:paraId="5426B56B" w14:textId="77777777" w:rsidR="00525A94" w:rsidRPr="00C15DB1" w:rsidRDefault="00525A94" w:rsidP="00DE216D">
            <w:pPr>
              <w:rPr>
                <w:rFonts w:ascii="Cambria" w:hAnsi="Cambria"/>
                <w:lang w:val="es-ES_tradnl"/>
              </w:rPr>
            </w:pPr>
            <w:r w:rsidRPr="00C15DB1">
              <w:rPr>
                <w:rFonts w:ascii="Cambria" w:hAnsi="Cambria"/>
                <w:lang w:val="es-ES_tradnl"/>
              </w:rPr>
              <w:t>Crear divisiones de áreas de pastoreo diseñadas con curvas de nivel para conservar suelos.</w:t>
            </w:r>
          </w:p>
        </w:tc>
        <w:tc>
          <w:tcPr>
            <w:tcW w:w="1787" w:type="dxa"/>
            <w:vAlign w:val="center"/>
          </w:tcPr>
          <w:p w14:paraId="6C0AB88A" w14:textId="77777777" w:rsidR="00525A94" w:rsidRPr="00C15DB1" w:rsidRDefault="00525A94" w:rsidP="00525A94">
            <w:pPr>
              <w:jc w:val="center"/>
              <w:rPr>
                <w:rFonts w:ascii="Cambria" w:hAnsi="Cambria"/>
                <w:lang w:val="es-ES_tradnl"/>
              </w:rPr>
            </w:pPr>
          </w:p>
        </w:tc>
        <w:tc>
          <w:tcPr>
            <w:tcW w:w="2693" w:type="dxa"/>
            <w:vAlign w:val="center"/>
          </w:tcPr>
          <w:p w14:paraId="72566AD5" w14:textId="03A7D20F" w:rsidR="00525A94" w:rsidRPr="00C15DB1" w:rsidRDefault="00D85A46" w:rsidP="00525A94">
            <w:pPr>
              <w:jc w:val="center"/>
              <w:rPr>
                <w:rFonts w:ascii="Cambria" w:hAnsi="Cambria"/>
                <w:lang w:val="es-ES_tradnl"/>
              </w:rPr>
            </w:pPr>
            <w:r w:rsidRPr="00C15DB1">
              <w:rPr>
                <w:rFonts w:ascii="Cambria" w:hAnsi="Cambria"/>
                <w:lang w:val="es-ES_tradnl"/>
              </w:rPr>
              <w:t>X</w:t>
            </w:r>
          </w:p>
        </w:tc>
        <w:tc>
          <w:tcPr>
            <w:tcW w:w="2835" w:type="dxa"/>
            <w:vAlign w:val="center"/>
          </w:tcPr>
          <w:p w14:paraId="784D7260" w14:textId="58322E76" w:rsidR="00525A94" w:rsidRPr="00C15DB1" w:rsidRDefault="00D85A46" w:rsidP="00525A94">
            <w:pPr>
              <w:jc w:val="center"/>
              <w:rPr>
                <w:rFonts w:ascii="Cambria" w:hAnsi="Cambria"/>
                <w:lang w:val="es-ES_tradnl"/>
              </w:rPr>
            </w:pPr>
            <w:r w:rsidRPr="00C15DB1">
              <w:rPr>
                <w:rFonts w:ascii="Cambria" w:hAnsi="Cambria"/>
                <w:lang w:val="es-ES_tradnl"/>
              </w:rPr>
              <w:t>X</w:t>
            </w:r>
          </w:p>
        </w:tc>
      </w:tr>
      <w:tr w:rsidR="00525A94" w:rsidRPr="00525A94" w14:paraId="4C0163C5" w14:textId="77777777" w:rsidTr="00525A94">
        <w:trPr>
          <w:trHeight w:val="509"/>
        </w:trPr>
        <w:tc>
          <w:tcPr>
            <w:tcW w:w="1776" w:type="dxa"/>
            <w:vMerge/>
            <w:noWrap/>
            <w:vAlign w:val="center"/>
            <w:hideMark/>
          </w:tcPr>
          <w:p w14:paraId="314EF0D0" w14:textId="77777777" w:rsidR="00525A94" w:rsidRPr="00C15DB1" w:rsidRDefault="00525A94" w:rsidP="00525A94">
            <w:pPr>
              <w:jc w:val="center"/>
              <w:rPr>
                <w:rFonts w:ascii="Cambria" w:hAnsi="Cambria"/>
                <w:lang w:val="es-ES_tradnl"/>
              </w:rPr>
            </w:pPr>
          </w:p>
        </w:tc>
        <w:tc>
          <w:tcPr>
            <w:tcW w:w="6077" w:type="dxa"/>
            <w:vAlign w:val="center"/>
          </w:tcPr>
          <w:p w14:paraId="3C791E40" w14:textId="6F5CE802" w:rsidR="00525A94" w:rsidRPr="00C15DB1" w:rsidRDefault="00525A94" w:rsidP="00760B20">
            <w:pPr>
              <w:rPr>
                <w:rFonts w:ascii="Cambria" w:hAnsi="Cambria"/>
                <w:lang w:val="es-ES_tradnl"/>
              </w:rPr>
            </w:pPr>
            <w:r w:rsidRPr="00C15DB1">
              <w:rPr>
                <w:rFonts w:ascii="Cambria" w:hAnsi="Cambria"/>
                <w:lang w:val="es-ES_tradnl"/>
              </w:rPr>
              <w:t>Reforestar, restaurar y/o establecer cercado de exclusión para el ganado en áreas de conservación, de restauración o degradadas.</w:t>
            </w:r>
          </w:p>
        </w:tc>
        <w:tc>
          <w:tcPr>
            <w:tcW w:w="1787" w:type="dxa"/>
            <w:vAlign w:val="center"/>
          </w:tcPr>
          <w:p w14:paraId="0D8A4A0E" w14:textId="182D5ABB" w:rsidR="00525A94" w:rsidRPr="00C15DB1" w:rsidRDefault="00D85A46" w:rsidP="00525A94">
            <w:pPr>
              <w:jc w:val="center"/>
              <w:rPr>
                <w:rFonts w:ascii="Cambria" w:hAnsi="Cambria"/>
                <w:lang w:val="es-ES_tradnl"/>
              </w:rPr>
            </w:pPr>
            <w:r w:rsidRPr="00C15DB1">
              <w:rPr>
                <w:rFonts w:ascii="Cambria" w:hAnsi="Cambria"/>
                <w:lang w:val="es-ES_tradnl"/>
              </w:rPr>
              <w:t>X</w:t>
            </w:r>
          </w:p>
        </w:tc>
        <w:tc>
          <w:tcPr>
            <w:tcW w:w="2693" w:type="dxa"/>
            <w:vAlign w:val="center"/>
          </w:tcPr>
          <w:p w14:paraId="0D47B589" w14:textId="1EFE870F" w:rsidR="00525A94" w:rsidRPr="00C15DB1" w:rsidRDefault="00D85A46" w:rsidP="00525A94">
            <w:pPr>
              <w:jc w:val="center"/>
              <w:rPr>
                <w:rFonts w:ascii="Cambria" w:hAnsi="Cambria"/>
                <w:lang w:val="es-ES_tradnl"/>
              </w:rPr>
            </w:pPr>
            <w:r w:rsidRPr="00C15DB1">
              <w:rPr>
                <w:rFonts w:ascii="Cambria" w:hAnsi="Cambria"/>
                <w:lang w:val="es-ES_tradnl"/>
              </w:rPr>
              <w:t>X</w:t>
            </w:r>
          </w:p>
        </w:tc>
        <w:tc>
          <w:tcPr>
            <w:tcW w:w="2835" w:type="dxa"/>
            <w:vAlign w:val="center"/>
          </w:tcPr>
          <w:p w14:paraId="130BEFF6" w14:textId="25901D19" w:rsidR="00525A94" w:rsidRPr="00C15DB1" w:rsidRDefault="00D85A46" w:rsidP="00525A94">
            <w:pPr>
              <w:jc w:val="center"/>
              <w:rPr>
                <w:rFonts w:ascii="Cambria" w:hAnsi="Cambria"/>
                <w:lang w:val="es-ES_tradnl"/>
              </w:rPr>
            </w:pPr>
            <w:r w:rsidRPr="00C15DB1">
              <w:rPr>
                <w:rFonts w:ascii="Cambria" w:hAnsi="Cambria"/>
                <w:lang w:val="es-ES_tradnl"/>
              </w:rPr>
              <w:t>X</w:t>
            </w:r>
          </w:p>
        </w:tc>
      </w:tr>
      <w:tr w:rsidR="00525A94" w:rsidRPr="00705873" w14:paraId="3D38882F" w14:textId="77777777" w:rsidTr="00525A94">
        <w:trPr>
          <w:trHeight w:val="509"/>
        </w:trPr>
        <w:tc>
          <w:tcPr>
            <w:tcW w:w="1776" w:type="dxa"/>
            <w:vMerge/>
            <w:noWrap/>
            <w:vAlign w:val="center"/>
          </w:tcPr>
          <w:p w14:paraId="6C5D4744" w14:textId="77777777" w:rsidR="00525A94" w:rsidRPr="00C15DB1" w:rsidRDefault="00525A94" w:rsidP="00525A94">
            <w:pPr>
              <w:jc w:val="center"/>
              <w:rPr>
                <w:rFonts w:ascii="Cambria" w:hAnsi="Cambria"/>
                <w:lang w:val="es-ES_tradnl"/>
              </w:rPr>
            </w:pPr>
          </w:p>
        </w:tc>
        <w:tc>
          <w:tcPr>
            <w:tcW w:w="6077" w:type="dxa"/>
            <w:vAlign w:val="center"/>
          </w:tcPr>
          <w:p w14:paraId="5183FF93" w14:textId="77777777" w:rsidR="00525A94" w:rsidRPr="00C15DB1" w:rsidRDefault="00525A94" w:rsidP="00760B20">
            <w:pPr>
              <w:rPr>
                <w:rFonts w:ascii="Cambria" w:hAnsi="Cambria"/>
                <w:lang w:val="es-ES_tradnl"/>
              </w:rPr>
            </w:pPr>
            <w:r w:rsidRPr="00C15DB1">
              <w:rPr>
                <w:rFonts w:ascii="Cambria" w:hAnsi="Cambria"/>
              </w:rPr>
              <w:t>Establecer</w:t>
            </w:r>
            <w:r w:rsidRPr="00C15DB1">
              <w:rPr>
                <w:rFonts w:ascii="Cambria" w:hAnsi="Cambria"/>
                <w:lang w:val="es-ES_tradnl"/>
              </w:rPr>
              <w:t xml:space="preserve"> obras de captación de agua (p. ej., sistemas de </w:t>
            </w:r>
            <w:proofErr w:type="spellStart"/>
            <w:r w:rsidRPr="00C15DB1">
              <w:rPr>
                <w:rFonts w:ascii="Cambria" w:hAnsi="Cambria"/>
                <w:lang w:val="es-ES_tradnl"/>
              </w:rPr>
              <w:t>captaci</w:t>
            </w:r>
            <w:r w:rsidRPr="00C15DB1">
              <w:rPr>
                <w:rFonts w:ascii="Cambria" w:hAnsi="Cambria"/>
              </w:rPr>
              <w:t>ón</w:t>
            </w:r>
            <w:proofErr w:type="spellEnd"/>
            <w:r w:rsidRPr="00C15DB1">
              <w:rPr>
                <w:rFonts w:ascii="Cambria" w:hAnsi="Cambria"/>
              </w:rPr>
              <w:t xml:space="preserve"> de agua de lluvia, </w:t>
            </w:r>
            <w:r w:rsidRPr="00C15DB1">
              <w:rPr>
                <w:rFonts w:ascii="Cambria" w:hAnsi="Cambria"/>
                <w:lang w:val="es-ES_tradnl"/>
              </w:rPr>
              <w:t>líneas de conducción de agua, jagüeyes, tanques de almacenamiento de agua, entre otras) en sitios permitidos y considerando los impactos posibles en cuanto a la erosión de suelos y los permisos necesarios. No se incluyen plantas de tratamiento de agua.</w:t>
            </w:r>
          </w:p>
        </w:tc>
        <w:tc>
          <w:tcPr>
            <w:tcW w:w="1787" w:type="dxa"/>
            <w:vAlign w:val="center"/>
          </w:tcPr>
          <w:p w14:paraId="4FF09E9E" w14:textId="24B908F9" w:rsidR="00525A94" w:rsidRPr="00C15DB1" w:rsidRDefault="00D85A46" w:rsidP="00525A94">
            <w:pPr>
              <w:jc w:val="center"/>
              <w:rPr>
                <w:rFonts w:ascii="Cambria" w:hAnsi="Cambria"/>
              </w:rPr>
            </w:pPr>
            <w:r w:rsidRPr="00C15DB1">
              <w:rPr>
                <w:rFonts w:ascii="Cambria" w:hAnsi="Cambria"/>
              </w:rPr>
              <w:t>X</w:t>
            </w:r>
          </w:p>
        </w:tc>
        <w:tc>
          <w:tcPr>
            <w:tcW w:w="2693" w:type="dxa"/>
            <w:vAlign w:val="center"/>
          </w:tcPr>
          <w:p w14:paraId="5D01E2AC" w14:textId="1F0CA4CC" w:rsidR="00525A94" w:rsidRPr="00C15DB1" w:rsidRDefault="00D85A46" w:rsidP="00525A94">
            <w:pPr>
              <w:jc w:val="center"/>
              <w:rPr>
                <w:rFonts w:ascii="Cambria" w:hAnsi="Cambria"/>
              </w:rPr>
            </w:pPr>
            <w:r w:rsidRPr="00C15DB1">
              <w:rPr>
                <w:rFonts w:ascii="Cambria" w:hAnsi="Cambria"/>
              </w:rPr>
              <w:t>X</w:t>
            </w:r>
          </w:p>
        </w:tc>
        <w:tc>
          <w:tcPr>
            <w:tcW w:w="2835" w:type="dxa"/>
            <w:vAlign w:val="center"/>
          </w:tcPr>
          <w:p w14:paraId="2C61C112" w14:textId="4C66CE7E" w:rsidR="00525A94" w:rsidRPr="00C15DB1" w:rsidRDefault="00D85A46" w:rsidP="00525A94">
            <w:pPr>
              <w:jc w:val="center"/>
              <w:rPr>
                <w:rFonts w:ascii="Cambria" w:hAnsi="Cambria"/>
              </w:rPr>
            </w:pPr>
            <w:r w:rsidRPr="00C15DB1">
              <w:rPr>
                <w:rFonts w:ascii="Cambria" w:hAnsi="Cambria"/>
              </w:rPr>
              <w:t>X</w:t>
            </w:r>
          </w:p>
        </w:tc>
      </w:tr>
      <w:tr w:rsidR="00525A94" w:rsidRPr="00525A94" w14:paraId="7E76DE4A" w14:textId="77777777" w:rsidTr="00525A94">
        <w:trPr>
          <w:trHeight w:val="509"/>
        </w:trPr>
        <w:tc>
          <w:tcPr>
            <w:tcW w:w="1776" w:type="dxa"/>
            <w:vMerge/>
            <w:noWrap/>
            <w:vAlign w:val="center"/>
          </w:tcPr>
          <w:p w14:paraId="3CCD5934" w14:textId="77777777" w:rsidR="00525A94" w:rsidRPr="00C15DB1" w:rsidRDefault="00525A94" w:rsidP="00525A94">
            <w:pPr>
              <w:jc w:val="center"/>
              <w:rPr>
                <w:rFonts w:ascii="Cambria" w:hAnsi="Cambria"/>
                <w:lang w:val="es-ES_tradnl"/>
              </w:rPr>
            </w:pPr>
          </w:p>
        </w:tc>
        <w:tc>
          <w:tcPr>
            <w:tcW w:w="6077" w:type="dxa"/>
            <w:vAlign w:val="center"/>
          </w:tcPr>
          <w:p w14:paraId="2CE3E979" w14:textId="26B9EFD0" w:rsidR="00525A94" w:rsidRPr="00C15DB1" w:rsidRDefault="00525A94" w:rsidP="00C15DB1">
            <w:pPr>
              <w:rPr>
                <w:rFonts w:ascii="Cambria" w:hAnsi="Cambria"/>
                <w:lang w:val="es-ES_tradnl"/>
              </w:rPr>
            </w:pPr>
            <w:r w:rsidRPr="00C15DB1">
              <w:rPr>
                <w:rFonts w:ascii="Cambria" w:hAnsi="Cambria"/>
                <w:lang w:val="es-ES_tradnl"/>
              </w:rPr>
              <w:t>Establecer y distribuir de manera estratégica bebederos y saladeros para lograr un adecuado aprovechamiento del agua y forraje, y mejorar el hábitat para la fauna silvestre y la producción animal.</w:t>
            </w:r>
          </w:p>
        </w:tc>
        <w:tc>
          <w:tcPr>
            <w:tcW w:w="1787" w:type="dxa"/>
            <w:vAlign w:val="center"/>
          </w:tcPr>
          <w:p w14:paraId="3E8088AB" w14:textId="6999F778" w:rsidR="00525A94" w:rsidRPr="00C15DB1" w:rsidRDefault="00D85A46" w:rsidP="00525A94">
            <w:pPr>
              <w:jc w:val="center"/>
              <w:rPr>
                <w:rFonts w:ascii="Cambria" w:hAnsi="Cambria"/>
                <w:lang w:val="es-ES_tradnl"/>
              </w:rPr>
            </w:pPr>
            <w:r w:rsidRPr="00C15DB1">
              <w:rPr>
                <w:rFonts w:ascii="Cambria" w:hAnsi="Cambria"/>
                <w:lang w:val="es-ES_tradnl"/>
              </w:rPr>
              <w:t>X</w:t>
            </w:r>
          </w:p>
        </w:tc>
        <w:tc>
          <w:tcPr>
            <w:tcW w:w="2693" w:type="dxa"/>
            <w:vAlign w:val="center"/>
          </w:tcPr>
          <w:p w14:paraId="6407ED6C" w14:textId="7EF5D29B" w:rsidR="00525A94" w:rsidRPr="00C15DB1" w:rsidRDefault="00760B20" w:rsidP="00525A94">
            <w:pPr>
              <w:jc w:val="center"/>
              <w:rPr>
                <w:rFonts w:ascii="Cambria" w:hAnsi="Cambria"/>
                <w:lang w:val="es-ES_tradnl"/>
              </w:rPr>
            </w:pPr>
            <w:r>
              <w:rPr>
                <w:rFonts w:ascii="Cambria" w:hAnsi="Cambria"/>
                <w:lang w:val="es-ES_tradnl"/>
              </w:rPr>
              <w:t>X</w:t>
            </w:r>
          </w:p>
        </w:tc>
        <w:tc>
          <w:tcPr>
            <w:tcW w:w="2835" w:type="dxa"/>
            <w:vAlign w:val="center"/>
          </w:tcPr>
          <w:p w14:paraId="1F2C3841" w14:textId="6B8AF1B0" w:rsidR="00525A94" w:rsidRPr="00C15DB1" w:rsidRDefault="00D85A46" w:rsidP="00525A94">
            <w:pPr>
              <w:jc w:val="center"/>
              <w:rPr>
                <w:rFonts w:ascii="Cambria" w:hAnsi="Cambria"/>
                <w:lang w:val="es-ES_tradnl"/>
              </w:rPr>
            </w:pPr>
            <w:r w:rsidRPr="00C15DB1">
              <w:rPr>
                <w:rFonts w:ascii="Cambria" w:hAnsi="Cambria"/>
                <w:lang w:val="es-ES_tradnl"/>
              </w:rPr>
              <w:t>X</w:t>
            </w:r>
          </w:p>
        </w:tc>
      </w:tr>
      <w:tr w:rsidR="00525A94" w:rsidRPr="00525A94" w14:paraId="6C539E92" w14:textId="77777777" w:rsidTr="00525A94">
        <w:trPr>
          <w:trHeight w:val="509"/>
        </w:trPr>
        <w:tc>
          <w:tcPr>
            <w:tcW w:w="1776" w:type="dxa"/>
            <w:vMerge/>
            <w:noWrap/>
            <w:vAlign w:val="center"/>
            <w:hideMark/>
          </w:tcPr>
          <w:p w14:paraId="313AC46E" w14:textId="77777777" w:rsidR="00525A94" w:rsidRPr="00C15DB1" w:rsidRDefault="00525A94" w:rsidP="00525A94">
            <w:pPr>
              <w:jc w:val="center"/>
              <w:rPr>
                <w:rFonts w:ascii="Cambria" w:hAnsi="Cambria"/>
                <w:lang w:val="es-ES_tradnl"/>
              </w:rPr>
            </w:pPr>
          </w:p>
        </w:tc>
        <w:tc>
          <w:tcPr>
            <w:tcW w:w="6077" w:type="dxa"/>
            <w:vAlign w:val="center"/>
          </w:tcPr>
          <w:p w14:paraId="368E7A11" w14:textId="2B882EB0" w:rsidR="00525A94" w:rsidRPr="00C15DB1" w:rsidRDefault="00525A94" w:rsidP="00C15DB1">
            <w:pPr>
              <w:rPr>
                <w:rFonts w:ascii="Cambria" w:hAnsi="Cambria"/>
                <w:lang w:val="es-ES_tradnl"/>
              </w:rPr>
            </w:pPr>
            <w:r w:rsidRPr="00C15DB1">
              <w:rPr>
                <w:rFonts w:ascii="Cambria" w:hAnsi="Cambria"/>
                <w:lang w:val="es-ES_tradnl"/>
              </w:rPr>
              <w:t>Establecer y manejar de manera integral los corredores biológicos articulados (reforestación, sistemas silvopastoriles en sus diferentes modalidades, manchones forestales, áreas continuas de pastizales nativos naturales, etc.) a nivel predio y entre distintos predios ganaderos.</w:t>
            </w:r>
          </w:p>
        </w:tc>
        <w:tc>
          <w:tcPr>
            <w:tcW w:w="1787" w:type="dxa"/>
            <w:vAlign w:val="center"/>
          </w:tcPr>
          <w:p w14:paraId="12EDAA4E" w14:textId="79C0AE26" w:rsidR="00525A94" w:rsidRPr="00C15DB1" w:rsidRDefault="00D85A46" w:rsidP="00525A94">
            <w:pPr>
              <w:jc w:val="center"/>
              <w:rPr>
                <w:rFonts w:ascii="Cambria" w:hAnsi="Cambria"/>
                <w:lang w:val="es-ES_tradnl"/>
              </w:rPr>
            </w:pPr>
            <w:r w:rsidRPr="00C15DB1">
              <w:rPr>
                <w:rFonts w:ascii="Cambria" w:hAnsi="Cambria"/>
                <w:lang w:val="es-ES_tradnl"/>
              </w:rPr>
              <w:t>X</w:t>
            </w:r>
          </w:p>
        </w:tc>
        <w:tc>
          <w:tcPr>
            <w:tcW w:w="2693" w:type="dxa"/>
            <w:vAlign w:val="center"/>
          </w:tcPr>
          <w:p w14:paraId="42AB3ACB" w14:textId="77777777" w:rsidR="00525A94" w:rsidRPr="00C15DB1" w:rsidRDefault="00525A94" w:rsidP="00525A94">
            <w:pPr>
              <w:jc w:val="center"/>
              <w:rPr>
                <w:rFonts w:ascii="Cambria" w:hAnsi="Cambria"/>
                <w:lang w:val="es-ES_tradnl"/>
              </w:rPr>
            </w:pPr>
          </w:p>
        </w:tc>
        <w:tc>
          <w:tcPr>
            <w:tcW w:w="2835" w:type="dxa"/>
            <w:vAlign w:val="center"/>
          </w:tcPr>
          <w:p w14:paraId="3DFB4A06" w14:textId="431AE49A" w:rsidR="00525A94" w:rsidRPr="00C15DB1" w:rsidRDefault="00D85A46" w:rsidP="00525A94">
            <w:pPr>
              <w:jc w:val="center"/>
              <w:rPr>
                <w:rFonts w:ascii="Cambria" w:hAnsi="Cambria"/>
                <w:lang w:val="es-ES_tradnl"/>
              </w:rPr>
            </w:pPr>
            <w:r w:rsidRPr="00C15DB1">
              <w:rPr>
                <w:rFonts w:ascii="Cambria" w:hAnsi="Cambria"/>
                <w:lang w:val="es-ES_tradnl"/>
              </w:rPr>
              <w:t>X</w:t>
            </w:r>
          </w:p>
        </w:tc>
      </w:tr>
      <w:tr w:rsidR="00525A94" w:rsidRPr="00E932D4" w14:paraId="3E834380" w14:textId="77777777" w:rsidTr="00525A94">
        <w:trPr>
          <w:trHeight w:val="531"/>
        </w:trPr>
        <w:tc>
          <w:tcPr>
            <w:tcW w:w="1776" w:type="dxa"/>
            <w:vMerge/>
            <w:noWrap/>
            <w:vAlign w:val="center"/>
            <w:hideMark/>
          </w:tcPr>
          <w:p w14:paraId="5EF73170" w14:textId="77777777" w:rsidR="00525A94" w:rsidRPr="00C15DB1" w:rsidRDefault="00525A94" w:rsidP="00525A94">
            <w:pPr>
              <w:jc w:val="center"/>
              <w:rPr>
                <w:rFonts w:ascii="Cambria" w:hAnsi="Cambria"/>
                <w:lang w:val="es-ES_tradnl"/>
              </w:rPr>
            </w:pPr>
          </w:p>
        </w:tc>
        <w:tc>
          <w:tcPr>
            <w:tcW w:w="6077" w:type="dxa"/>
            <w:vAlign w:val="center"/>
          </w:tcPr>
          <w:p w14:paraId="4C306CD4" w14:textId="63B5FA73" w:rsidR="00525A94" w:rsidRPr="00C15DB1" w:rsidRDefault="00525A94" w:rsidP="00C15DB1">
            <w:pPr>
              <w:rPr>
                <w:rFonts w:ascii="Cambria" w:hAnsi="Cambria"/>
                <w:lang w:val="es-ES_tradnl"/>
              </w:rPr>
            </w:pPr>
            <w:r w:rsidRPr="00C15DB1">
              <w:rPr>
                <w:rFonts w:ascii="Cambria" w:hAnsi="Cambria"/>
                <w:lang w:val="es-ES_tradnl"/>
              </w:rPr>
              <w:t>Establecer barreras naturales contra el viento multipropósito (árboles, pastizales nativos).</w:t>
            </w:r>
          </w:p>
        </w:tc>
        <w:tc>
          <w:tcPr>
            <w:tcW w:w="1787" w:type="dxa"/>
            <w:vAlign w:val="center"/>
          </w:tcPr>
          <w:p w14:paraId="78CBE45E" w14:textId="77777777" w:rsidR="00525A94" w:rsidRPr="00C15DB1" w:rsidRDefault="00525A94" w:rsidP="00525A94">
            <w:pPr>
              <w:jc w:val="center"/>
              <w:rPr>
                <w:rFonts w:ascii="Cambria" w:hAnsi="Cambria"/>
                <w:lang w:val="es-ES_tradnl"/>
              </w:rPr>
            </w:pPr>
          </w:p>
        </w:tc>
        <w:tc>
          <w:tcPr>
            <w:tcW w:w="2693" w:type="dxa"/>
            <w:vAlign w:val="center"/>
          </w:tcPr>
          <w:p w14:paraId="4104E4CE" w14:textId="6324B956" w:rsidR="00525A94" w:rsidRPr="00C15DB1" w:rsidRDefault="00D85A46" w:rsidP="00525A94">
            <w:pPr>
              <w:jc w:val="center"/>
              <w:rPr>
                <w:rFonts w:ascii="Cambria" w:hAnsi="Cambria"/>
                <w:lang w:val="es-ES_tradnl"/>
              </w:rPr>
            </w:pPr>
            <w:r w:rsidRPr="00C15DB1">
              <w:rPr>
                <w:rFonts w:ascii="Cambria" w:hAnsi="Cambria"/>
                <w:lang w:val="es-ES_tradnl"/>
              </w:rPr>
              <w:t>X</w:t>
            </w:r>
          </w:p>
        </w:tc>
        <w:tc>
          <w:tcPr>
            <w:tcW w:w="2835" w:type="dxa"/>
            <w:vAlign w:val="center"/>
          </w:tcPr>
          <w:p w14:paraId="73CA9A02" w14:textId="6FE5EF92" w:rsidR="00525A94" w:rsidRPr="00C15DB1" w:rsidRDefault="00D85A46" w:rsidP="00525A94">
            <w:pPr>
              <w:jc w:val="center"/>
              <w:rPr>
                <w:rFonts w:ascii="Cambria" w:hAnsi="Cambria"/>
                <w:lang w:val="es-ES_tradnl"/>
              </w:rPr>
            </w:pPr>
            <w:r w:rsidRPr="00C15DB1">
              <w:rPr>
                <w:rFonts w:ascii="Cambria" w:hAnsi="Cambria"/>
                <w:lang w:val="es-ES_tradnl"/>
              </w:rPr>
              <w:t>X</w:t>
            </w:r>
          </w:p>
        </w:tc>
      </w:tr>
      <w:tr w:rsidR="00525A94" w:rsidRPr="00E932D4" w14:paraId="175D56EA" w14:textId="77777777" w:rsidTr="00525A94">
        <w:trPr>
          <w:trHeight w:val="509"/>
        </w:trPr>
        <w:tc>
          <w:tcPr>
            <w:tcW w:w="1776" w:type="dxa"/>
            <w:vMerge/>
            <w:noWrap/>
            <w:vAlign w:val="center"/>
            <w:hideMark/>
          </w:tcPr>
          <w:p w14:paraId="4CC15A3E" w14:textId="77777777" w:rsidR="00525A94" w:rsidRPr="00C15DB1" w:rsidRDefault="00525A94" w:rsidP="00525A94">
            <w:pPr>
              <w:jc w:val="center"/>
              <w:rPr>
                <w:rFonts w:ascii="Cambria" w:hAnsi="Cambria"/>
                <w:lang w:val="es-ES_tradnl"/>
              </w:rPr>
            </w:pPr>
          </w:p>
        </w:tc>
        <w:tc>
          <w:tcPr>
            <w:tcW w:w="6077" w:type="dxa"/>
            <w:vAlign w:val="center"/>
          </w:tcPr>
          <w:p w14:paraId="30AFE713" w14:textId="77777777" w:rsidR="00525A94" w:rsidRPr="00C15DB1" w:rsidRDefault="00525A94" w:rsidP="00C15DB1">
            <w:pPr>
              <w:rPr>
                <w:rFonts w:ascii="Cambria" w:hAnsi="Cambria"/>
                <w:lang w:val="es-ES_tradnl"/>
              </w:rPr>
            </w:pPr>
            <w:r w:rsidRPr="00C15DB1">
              <w:rPr>
                <w:rFonts w:ascii="Cambria" w:hAnsi="Cambria"/>
                <w:lang w:val="es-ES_tradnl"/>
              </w:rPr>
              <w:t xml:space="preserve">Establecer cercos vivos simples o </w:t>
            </w:r>
            <w:proofErr w:type="spellStart"/>
            <w:r w:rsidRPr="00C15DB1">
              <w:rPr>
                <w:rFonts w:ascii="Cambria" w:hAnsi="Cambria"/>
                <w:lang w:val="es-ES_tradnl"/>
              </w:rPr>
              <w:t>multiestrato</w:t>
            </w:r>
            <w:proofErr w:type="spellEnd"/>
            <w:r w:rsidRPr="00C15DB1">
              <w:rPr>
                <w:rFonts w:ascii="Cambria" w:hAnsi="Cambria"/>
                <w:lang w:val="es-ES_tradnl"/>
              </w:rPr>
              <w:t>.</w:t>
            </w:r>
          </w:p>
        </w:tc>
        <w:tc>
          <w:tcPr>
            <w:tcW w:w="1787" w:type="dxa"/>
            <w:vAlign w:val="center"/>
          </w:tcPr>
          <w:p w14:paraId="6740829E" w14:textId="77777777" w:rsidR="00525A94" w:rsidRPr="00C15DB1" w:rsidRDefault="00525A94" w:rsidP="00525A94">
            <w:pPr>
              <w:jc w:val="center"/>
              <w:rPr>
                <w:rFonts w:ascii="Cambria" w:hAnsi="Cambria"/>
                <w:lang w:val="es-ES_tradnl"/>
              </w:rPr>
            </w:pPr>
          </w:p>
        </w:tc>
        <w:tc>
          <w:tcPr>
            <w:tcW w:w="2693" w:type="dxa"/>
            <w:vAlign w:val="center"/>
          </w:tcPr>
          <w:p w14:paraId="30DFC283" w14:textId="12E6F77B" w:rsidR="00525A94" w:rsidRPr="00C15DB1" w:rsidRDefault="00D85A46" w:rsidP="00525A94">
            <w:pPr>
              <w:jc w:val="center"/>
              <w:rPr>
                <w:rFonts w:ascii="Cambria" w:hAnsi="Cambria"/>
                <w:lang w:val="es-ES_tradnl"/>
              </w:rPr>
            </w:pPr>
            <w:r w:rsidRPr="00C15DB1">
              <w:rPr>
                <w:rFonts w:ascii="Cambria" w:hAnsi="Cambria"/>
                <w:lang w:val="es-ES_tradnl"/>
              </w:rPr>
              <w:t>X</w:t>
            </w:r>
          </w:p>
        </w:tc>
        <w:tc>
          <w:tcPr>
            <w:tcW w:w="2835" w:type="dxa"/>
            <w:vAlign w:val="center"/>
          </w:tcPr>
          <w:p w14:paraId="1335F0A3" w14:textId="41B0D7FD" w:rsidR="00525A94" w:rsidRPr="00C15DB1" w:rsidRDefault="00D85A46" w:rsidP="00525A94">
            <w:pPr>
              <w:jc w:val="center"/>
              <w:rPr>
                <w:rFonts w:ascii="Cambria" w:hAnsi="Cambria"/>
                <w:lang w:val="es-ES_tradnl"/>
              </w:rPr>
            </w:pPr>
            <w:r w:rsidRPr="00C15DB1">
              <w:rPr>
                <w:rFonts w:ascii="Cambria" w:hAnsi="Cambria"/>
                <w:lang w:val="es-ES_tradnl"/>
              </w:rPr>
              <w:t>X</w:t>
            </w:r>
          </w:p>
        </w:tc>
      </w:tr>
      <w:tr w:rsidR="00525A94" w:rsidRPr="00525A94" w14:paraId="13757065" w14:textId="77777777" w:rsidTr="00525A94">
        <w:trPr>
          <w:trHeight w:val="291"/>
        </w:trPr>
        <w:tc>
          <w:tcPr>
            <w:tcW w:w="1776" w:type="dxa"/>
            <w:vMerge/>
            <w:noWrap/>
            <w:vAlign w:val="center"/>
            <w:hideMark/>
          </w:tcPr>
          <w:p w14:paraId="72DBFD3C" w14:textId="77777777" w:rsidR="00525A94" w:rsidRPr="00C15DB1" w:rsidRDefault="00525A94" w:rsidP="00525A94">
            <w:pPr>
              <w:jc w:val="center"/>
              <w:rPr>
                <w:rFonts w:ascii="Cambria" w:hAnsi="Cambria"/>
                <w:lang w:val="es-ES_tradnl"/>
              </w:rPr>
            </w:pPr>
          </w:p>
        </w:tc>
        <w:tc>
          <w:tcPr>
            <w:tcW w:w="6077" w:type="dxa"/>
            <w:vAlign w:val="center"/>
          </w:tcPr>
          <w:p w14:paraId="7C8EE9C5" w14:textId="2B710885" w:rsidR="00525A94" w:rsidRPr="00C15DB1" w:rsidRDefault="00525A94" w:rsidP="00C15DB1">
            <w:pPr>
              <w:rPr>
                <w:rFonts w:ascii="Cambria" w:hAnsi="Cambria"/>
                <w:lang w:val="es-ES_tradnl"/>
              </w:rPr>
            </w:pPr>
            <w:r w:rsidRPr="00C15DB1">
              <w:rPr>
                <w:rFonts w:ascii="Cambria" w:hAnsi="Cambria"/>
                <w:lang w:val="es-ES_tradnl"/>
              </w:rPr>
              <w:t>Rehabilitar agostaderos, praderas y pastizales nativos naturales degradados.</w:t>
            </w:r>
          </w:p>
        </w:tc>
        <w:tc>
          <w:tcPr>
            <w:tcW w:w="1787" w:type="dxa"/>
            <w:vAlign w:val="center"/>
          </w:tcPr>
          <w:p w14:paraId="11AB17E4" w14:textId="77777777" w:rsidR="00525A94" w:rsidRPr="00C15DB1" w:rsidRDefault="00525A94" w:rsidP="00525A94">
            <w:pPr>
              <w:jc w:val="center"/>
              <w:rPr>
                <w:rFonts w:ascii="Cambria" w:hAnsi="Cambria"/>
                <w:lang w:val="es-ES_tradnl"/>
              </w:rPr>
            </w:pPr>
          </w:p>
        </w:tc>
        <w:tc>
          <w:tcPr>
            <w:tcW w:w="2693" w:type="dxa"/>
            <w:vAlign w:val="center"/>
          </w:tcPr>
          <w:p w14:paraId="6BC039E7" w14:textId="1295EC9D" w:rsidR="00525A94" w:rsidRPr="00C15DB1" w:rsidRDefault="00D85A46" w:rsidP="00525A94">
            <w:pPr>
              <w:jc w:val="center"/>
              <w:rPr>
                <w:rFonts w:ascii="Cambria" w:hAnsi="Cambria"/>
                <w:lang w:val="es-ES_tradnl"/>
              </w:rPr>
            </w:pPr>
            <w:r w:rsidRPr="00C15DB1">
              <w:rPr>
                <w:rFonts w:ascii="Cambria" w:hAnsi="Cambria"/>
                <w:lang w:val="es-ES_tradnl"/>
              </w:rPr>
              <w:t>X</w:t>
            </w:r>
          </w:p>
        </w:tc>
        <w:tc>
          <w:tcPr>
            <w:tcW w:w="2835" w:type="dxa"/>
            <w:vAlign w:val="center"/>
          </w:tcPr>
          <w:p w14:paraId="487A35F9" w14:textId="385AE87E" w:rsidR="00525A94" w:rsidRPr="00C15DB1" w:rsidRDefault="00D85A46" w:rsidP="00525A94">
            <w:pPr>
              <w:jc w:val="center"/>
              <w:rPr>
                <w:rFonts w:ascii="Cambria" w:hAnsi="Cambria"/>
                <w:lang w:val="es-ES_tradnl"/>
              </w:rPr>
            </w:pPr>
            <w:r w:rsidRPr="00C15DB1">
              <w:rPr>
                <w:rFonts w:ascii="Cambria" w:hAnsi="Cambria"/>
                <w:lang w:val="es-ES_tradnl"/>
              </w:rPr>
              <w:t>X</w:t>
            </w:r>
          </w:p>
        </w:tc>
      </w:tr>
      <w:tr w:rsidR="00525A94" w:rsidRPr="00525A94" w14:paraId="79774D2B" w14:textId="77777777" w:rsidTr="00525A94">
        <w:trPr>
          <w:trHeight w:val="291"/>
        </w:trPr>
        <w:tc>
          <w:tcPr>
            <w:tcW w:w="1776" w:type="dxa"/>
            <w:vMerge/>
            <w:noWrap/>
            <w:vAlign w:val="center"/>
            <w:hideMark/>
          </w:tcPr>
          <w:p w14:paraId="1B658B7D" w14:textId="77777777" w:rsidR="00525A94" w:rsidRPr="00C15DB1" w:rsidRDefault="00525A94" w:rsidP="00525A94">
            <w:pPr>
              <w:jc w:val="center"/>
              <w:rPr>
                <w:rFonts w:ascii="Cambria" w:hAnsi="Cambria"/>
                <w:lang w:val="es-ES_tradnl"/>
              </w:rPr>
            </w:pPr>
          </w:p>
        </w:tc>
        <w:tc>
          <w:tcPr>
            <w:tcW w:w="6077" w:type="dxa"/>
            <w:vAlign w:val="center"/>
          </w:tcPr>
          <w:p w14:paraId="21A5081D" w14:textId="6F060EA5" w:rsidR="00525A94" w:rsidRPr="00C15DB1" w:rsidRDefault="00525A94" w:rsidP="00C15DB1">
            <w:pPr>
              <w:rPr>
                <w:rFonts w:ascii="Cambria" w:hAnsi="Cambria"/>
                <w:lang w:val="es-ES_tradnl"/>
              </w:rPr>
            </w:pPr>
            <w:r w:rsidRPr="00C15DB1">
              <w:rPr>
                <w:rFonts w:ascii="Cambria" w:hAnsi="Cambria"/>
                <w:lang w:val="es-ES_tradnl"/>
              </w:rPr>
              <w:t xml:space="preserve">Siembra y </w:t>
            </w:r>
            <w:proofErr w:type="spellStart"/>
            <w:r w:rsidRPr="00C15DB1">
              <w:rPr>
                <w:rFonts w:ascii="Cambria" w:hAnsi="Cambria"/>
                <w:lang w:val="es-ES_tradnl"/>
              </w:rPr>
              <w:t>utiliza</w:t>
            </w:r>
            <w:r w:rsidR="00FC40C1">
              <w:rPr>
                <w:rFonts w:ascii="Cambria" w:hAnsi="Cambria"/>
                <w:lang w:val="es-ES_tradnl"/>
              </w:rPr>
              <w:t>r</w:t>
            </w:r>
            <w:r w:rsidRPr="00C15DB1">
              <w:rPr>
                <w:rFonts w:ascii="Cambria" w:hAnsi="Cambria"/>
                <w:lang w:val="es-ES_tradnl"/>
              </w:rPr>
              <w:t>ción</w:t>
            </w:r>
            <w:proofErr w:type="spellEnd"/>
            <w:r w:rsidRPr="00C15DB1">
              <w:rPr>
                <w:rFonts w:ascii="Cambria" w:hAnsi="Cambria"/>
                <w:lang w:val="es-ES_tradnl"/>
              </w:rPr>
              <w:t xml:space="preserve"> de cultivos forrajeros y pastos de corte con agricultura de conservación.</w:t>
            </w:r>
          </w:p>
        </w:tc>
        <w:tc>
          <w:tcPr>
            <w:tcW w:w="1787" w:type="dxa"/>
            <w:vAlign w:val="center"/>
          </w:tcPr>
          <w:p w14:paraId="533501DF" w14:textId="77777777" w:rsidR="00525A94" w:rsidRPr="00C15DB1" w:rsidRDefault="00525A94" w:rsidP="00525A94">
            <w:pPr>
              <w:jc w:val="center"/>
              <w:rPr>
                <w:rFonts w:ascii="Cambria" w:hAnsi="Cambria"/>
                <w:lang w:val="es-ES_tradnl"/>
              </w:rPr>
            </w:pPr>
          </w:p>
        </w:tc>
        <w:tc>
          <w:tcPr>
            <w:tcW w:w="2693" w:type="dxa"/>
            <w:vAlign w:val="center"/>
          </w:tcPr>
          <w:p w14:paraId="3395B0D6" w14:textId="1CA2F76A" w:rsidR="00525A94" w:rsidRPr="00C15DB1" w:rsidRDefault="00D85A46" w:rsidP="00525A94">
            <w:pPr>
              <w:jc w:val="center"/>
              <w:rPr>
                <w:rFonts w:ascii="Cambria" w:hAnsi="Cambria"/>
                <w:lang w:val="es-ES_tradnl"/>
              </w:rPr>
            </w:pPr>
            <w:r w:rsidRPr="00C15DB1">
              <w:rPr>
                <w:rFonts w:ascii="Cambria" w:hAnsi="Cambria"/>
                <w:lang w:val="es-ES_tradnl"/>
              </w:rPr>
              <w:t>X</w:t>
            </w:r>
          </w:p>
        </w:tc>
        <w:tc>
          <w:tcPr>
            <w:tcW w:w="2835" w:type="dxa"/>
            <w:vAlign w:val="center"/>
          </w:tcPr>
          <w:p w14:paraId="10ADE001" w14:textId="77777777" w:rsidR="00525A94" w:rsidRPr="00C15DB1" w:rsidRDefault="00525A94" w:rsidP="00525A94">
            <w:pPr>
              <w:jc w:val="center"/>
              <w:rPr>
                <w:rFonts w:ascii="Cambria" w:hAnsi="Cambria"/>
                <w:lang w:val="es-ES_tradnl"/>
              </w:rPr>
            </w:pPr>
          </w:p>
        </w:tc>
      </w:tr>
      <w:tr w:rsidR="00525A94" w:rsidRPr="00525A94" w14:paraId="56651609" w14:textId="77777777" w:rsidTr="00525A94">
        <w:trPr>
          <w:trHeight w:val="278"/>
        </w:trPr>
        <w:tc>
          <w:tcPr>
            <w:tcW w:w="1776" w:type="dxa"/>
            <w:vMerge/>
            <w:noWrap/>
            <w:vAlign w:val="center"/>
            <w:hideMark/>
          </w:tcPr>
          <w:p w14:paraId="70D85D69" w14:textId="77777777" w:rsidR="00525A94" w:rsidRPr="00C15DB1" w:rsidRDefault="00525A94" w:rsidP="00525A94">
            <w:pPr>
              <w:jc w:val="center"/>
              <w:rPr>
                <w:rFonts w:ascii="Cambria" w:hAnsi="Cambria"/>
                <w:lang w:val="es-ES_tradnl"/>
              </w:rPr>
            </w:pPr>
          </w:p>
        </w:tc>
        <w:tc>
          <w:tcPr>
            <w:tcW w:w="6077" w:type="dxa"/>
            <w:vAlign w:val="center"/>
          </w:tcPr>
          <w:p w14:paraId="37846979" w14:textId="04F3F90D" w:rsidR="00525A94" w:rsidRPr="00C15DB1" w:rsidRDefault="00525A94" w:rsidP="00C15DB1">
            <w:pPr>
              <w:rPr>
                <w:rFonts w:ascii="Cambria" w:hAnsi="Cambria"/>
                <w:lang w:val="es-ES_tradnl"/>
              </w:rPr>
            </w:pPr>
            <w:r w:rsidRPr="00C15DB1">
              <w:rPr>
                <w:rFonts w:ascii="Cambria" w:hAnsi="Cambria"/>
                <w:lang w:val="es-ES_tradnl"/>
              </w:rPr>
              <w:t>Establecer árboles dispersos en pastizales.</w:t>
            </w:r>
          </w:p>
        </w:tc>
        <w:tc>
          <w:tcPr>
            <w:tcW w:w="1787" w:type="dxa"/>
            <w:vAlign w:val="center"/>
          </w:tcPr>
          <w:p w14:paraId="6DCF2930" w14:textId="77777777" w:rsidR="00525A94" w:rsidRPr="00C15DB1" w:rsidRDefault="00525A94" w:rsidP="00525A94">
            <w:pPr>
              <w:jc w:val="center"/>
              <w:rPr>
                <w:rFonts w:ascii="Cambria" w:hAnsi="Cambria"/>
                <w:lang w:val="es-ES_tradnl"/>
              </w:rPr>
            </w:pPr>
          </w:p>
        </w:tc>
        <w:tc>
          <w:tcPr>
            <w:tcW w:w="2693" w:type="dxa"/>
            <w:vAlign w:val="center"/>
          </w:tcPr>
          <w:p w14:paraId="3F6BF54C" w14:textId="677F2D67" w:rsidR="00525A94" w:rsidRPr="00C15DB1" w:rsidRDefault="00D85A46" w:rsidP="00525A94">
            <w:pPr>
              <w:jc w:val="center"/>
              <w:rPr>
                <w:rFonts w:ascii="Cambria" w:hAnsi="Cambria"/>
                <w:lang w:val="es-ES_tradnl"/>
              </w:rPr>
            </w:pPr>
            <w:r w:rsidRPr="00C15DB1">
              <w:rPr>
                <w:rFonts w:ascii="Cambria" w:hAnsi="Cambria"/>
                <w:lang w:val="es-ES_tradnl"/>
              </w:rPr>
              <w:t>X</w:t>
            </w:r>
          </w:p>
        </w:tc>
        <w:tc>
          <w:tcPr>
            <w:tcW w:w="2835" w:type="dxa"/>
            <w:vAlign w:val="center"/>
          </w:tcPr>
          <w:p w14:paraId="2BAE3CF4" w14:textId="1EA628FD" w:rsidR="00525A94" w:rsidRPr="00C15DB1" w:rsidRDefault="00D85A46" w:rsidP="00525A94">
            <w:pPr>
              <w:jc w:val="center"/>
              <w:rPr>
                <w:rFonts w:ascii="Cambria" w:hAnsi="Cambria"/>
                <w:lang w:val="es-ES_tradnl"/>
              </w:rPr>
            </w:pPr>
            <w:r w:rsidRPr="00C15DB1">
              <w:rPr>
                <w:rFonts w:ascii="Cambria" w:hAnsi="Cambria"/>
                <w:lang w:val="es-ES_tradnl"/>
              </w:rPr>
              <w:t>X</w:t>
            </w:r>
          </w:p>
        </w:tc>
      </w:tr>
      <w:tr w:rsidR="00525A94" w:rsidRPr="00525A94" w14:paraId="6A0DB144" w14:textId="77777777" w:rsidTr="00525A94">
        <w:trPr>
          <w:trHeight w:val="291"/>
        </w:trPr>
        <w:tc>
          <w:tcPr>
            <w:tcW w:w="1776" w:type="dxa"/>
            <w:vMerge/>
            <w:noWrap/>
            <w:vAlign w:val="center"/>
            <w:hideMark/>
          </w:tcPr>
          <w:p w14:paraId="7F0B365A" w14:textId="77777777" w:rsidR="00525A94" w:rsidRPr="00C15DB1" w:rsidRDefault="00525A94" w:rsidP="00525A94">
            <w:pPr>
              <w:jc w:val="center"/>
              <w:rPr>
                <w:rFonts w:ascii="Cambria" w:hAnsi="Cambria"/>
                <w:lang w:val="es-ES_tradnl"/>
              </w:rPr>
            </w:pPr>
          </w:p>
        </w:tc>
        <w:tc>
          <w:tcPr>
            <w:tcW w:w="6077" w:type="dxa"/>
            <w:vAlign w:val="center"/>
          </w:tcPr>
          <w:p w14:paraId="6C3107CA" w14:textId="050DECAF" w:rsidR="00525A94" w:rsidRPr="00C15DB1" w:rsidRDefault="00525A94" w:rsidP="00C15DB1">
            <w:pPr>
              <w:rPr>
                <w:rFonts w:ascii="Cambria" w:hAnsi="Cambria"/>
                <w:lang w:val="es-ES_tradnl"/>
              </w:rPr>
            </w:pPr>
            <w:r w:rsidRPr="00C15DB1">
              <w:rPr>
                <w:rFonts w:ascii="Cambria" w:hAnsi="Cambria"/>
                <w:lang w:val="es-ES_tradnl"/>
              </w:rPr>
              <w:t xml:space="preserve">Realizar </w:t>
            </w:r>
            <w:proofErr w:type="spellStart"/>
            <w:proofErr w:type="gramStart"/>
            <w:r w:rsidRPr="00C15DB1">
              <w:rPr>
                <w:rFonts w:ascii="Cambria" w:hAnsi="Cambria"/>
                <w:lang w:val="es-ES_tradnl"/>
              </w:rPr>
              <w:t>m</w:t>
            </w:r>
            <w:r w:rsidR="00FC40C1">
              <w:rPr>
                <w:rFonts w:ascii="Cambria" w:hAnsi="Cambria"/>
                <w:lang w:val="es-ES_tradnl"/>
              </w:rPr>
              <w:t>M</w:t>
            </w:r>
            <w:r w:rsidRPr="00C15DB1">
              <w:rPr>
                <w:rFonts w:ascii="Cambria" w:hAnsi="Cambria"/>
                <w:lang w:val="es-ES_tradnl"/>
              </w:rPr>
              <w:t>anej</w:t>
            </w:r>
            <w:r w:rsidR="00FC40C1">
              <w:rPr>
                <w:rFonts w:ascii="Cambria" w:hAnsi="Cambria"/>
                <w:lang w:val="es-ES_tradnl"/>
              </w:rPr>
              <w:t>ar</w:t>
            </w:r>
            <w:r w:rsidRPr="00C15DB1">
              <w:rPr>
                <w:rFonts w:ascii="Cambria" w:hAnsi="Cambria"/>
                <w:lang w:val="es-ES_tradnl"/>
              </w:rPr>
              <w:t>o</w:t>
            </w:r>
            <w:proofErr w:type="spellEnd"/>
            <w:r w:rsidRPr="00C15DB1">
              <w:rPr>
                <w:rFonts w:ascii="Cambria" w:hAnsi="Cambria"/>
                <w:lang w:val="es-ES_tradnl"/>
              </w:rPr>
              <w:t xml:space="preserve"> </w:t>
            </w:r>
            <w:r w:rsidR="00FC40C1">
              <w:rPr>
                <w:rFonts w:ascii="Cambria" w:hAnsi="Cambria"/>
                <w:lang w:val="es-ES_tradnl"/>
              </w:rPr>
              <w:t xml:space="preserve"> </w:t>
            </w:r>
            <w:r w:rsidRPr="00C15DB1">
              <w:rPr>
                <w:rFonts w:ascii="Cambria" w:hAnsi="Cambria"/>
                <w:lang w:val="es-ES_tradnl"/>
              </w:rPr>
              <w:t>de</w:t>
            </w:r>
            <w:r w:rsidR="00FC40C1">
              <w:rPr>
                <w:rFonts w:ascii="Cambria" w:hAnsi="Cambria"/>
                <w:lang w:val="es-ES_tradnl"/>
              </w:rPr>
              <w:t>l</w:t>
            </w:r>
            <w:proofErr w:type="gramEnd"/>
            <w:r w:rsidRPr="00C15DB1">
              <w:rPr>
                <w:rFonts w:ascii="Cambria" w:hAnsi="Cambria"/>
                <w:lang w:val="es-ES_tradnl"/>
              </w:rPr>
              <w:t xml:space="preserve"> estiércol para </w:t>
            </w:r>
            <w:r w:rsidR="00FC40C1">
              <w:rPr>
                <w:rFonts w:ascii="Cambria" w:hAnsi="Cambria"/>
                <w:lang w:val="es-ES_tradnl"/>
              </w:rPr>
              <w:t xml:space="preserve">su </w:t>
            </w:r>
            <w:r w:rsidRPr="00C15DB1">
              <w:rPr>
                <w:rFonts w:ascii="Cambria" w:hAnsi="Cambria"/>
                <w:lang w:val="es-ES_tradnl"/>
              </w:rPr>
              <w:t>incorporación al suelo.</w:t>
            </w:r>
          </w:p>
        </w:tc>
        <w:tc>
          <w:tcPr>
            <w:tcW w:w="1787" w:type="dxa"/>
            <w:vAlign w:val="center"/>
          </w:tcPr>
          <w:p w14:paraId="3004BC35" w14:textId="77777777" w:rsidR="00525A94" w:rsidRPr="00C15DB1" w:rsidRDefault="00525A94" w:rsidP="00525A94">
            <w:pPr>
              <w:jc w:val="center"/>
              <w:rPr>
                <w:rFonts w:ascii="Cambria" w:hAnsi="Cambria"/>
                <w:lang w:val="es-ES_tradnl"/>
              </w:rPr>
            </w:pPr>
          </w:p>
        </w:tc>
        <w:tc>
          <w:tcPr>
            <w:tcW w:w="2693" w:type="dxa"/>
            <w:vAlign w:val="center"/>
          </w:tcPr>
          <w:p w14:paraId="40B4FF6A" w14:textId="2F7F2698" w:rsidR="00525A94" w:rsidRPr="00C15DB1" w:rsidRDefault="00D85A46" w:rsidP="00525A94">
            <w:pPr>
              <w:jc w:val="center"/>
              <w:rPr>
                <w:rFonts w:ascii="Cambria" w:hAnsi="Cambria"/>
                <w:lang w:val="es-ES_tradnl"/>
              </w:rPr>
            </w:pPr>
            <w:r w:rsidRPr="00C15DB1">
              <w:rPr>
                <w:rFonts w:ascii="Cambria" w:hAnsi="Cambria"/>
                <w:lang w:val="es-ES_tradnl"/>
              </w:rPr>
              <w:t>X</w:t>
            </w:r>
          </w:p>
        </w:tc>
        <w:tc>
          <w:tcPr>
            <w:tcW w:w="2835" w:type="dxa"/>
            <w:vAlign w:val="center"/>
          </w:tcPr>
          <w:p w14:paraId="7AB76E41" w14:textId="77777777" w:rsidR="00525A94" w:rsidRPr="00C15DB1" w:rsidRDefault="00525A94" w:rsidP="00525A94">
            <w:pPr>
              <w:jc w:val="center"/>
              <w:rPr>
                <w:rFonts w:ascii="Cambria" w:hAnsi="Cambria"/>
                <w:lang w:val="es-ES_tradnl"/>
              </w:rPr>
            </w:pPr>
          </w:p>
        </w:tc>
      </w:tr>
      <w:tr w:rsidR="00525A94" w:rsidRPr="00525A94" w14:paraId="49665923" w14:textId="77777777" w:rsidTr="00525A94">
        <w:trPr>
          <w:trHeight w:val="509"/>
        </w:trPr>
        <w:tc>
          <w:tcPr>
            <w:tcW w:w="1776" w:type="dxa"/>
            <w:vMerge/>
            <w:noWrap/>
            <w:vAlign w:val="center"/>
          </w:tcPr>
          <w:p w14:paraId="2C0D3552" w14:textId="77777777" w:rsidR="00525A94" w:rsidRPr="00C15DB1" w:rsidRDefault="00525A94" w:rsidP="00525A94">
            <w:pPr>
              <w:jc w:val="center"/>
              <w:rPr>
                <w:rFonts w:ascii="Cambria" w:hAnsi="Cambria"/>
                <w:lang w:val="es-ES_tradnl"/>
              </w:rPr>
            </w:pPr>
          </w:p>
        </w:tc>
        <w:tc>
          <w:tcPr>
            <w:tcW w:w="6077" w:type="dxa"/>
            <w:vAlign w:val="center"/>
          </w:tcPr>
          <w:p w14:paraId="11C35AAA" w14:textId="26192088" w:rsidR="00525A94" w:rsidRPr="00C15DB1" w:rsidRDefault="00525A94" w:rsidP="00C15DB1">
            <w:pPr>
              <w:rPr>
                <w:rFonts w:ascii="Cambria" w:hAnsi="Cambria"/>
                <w:lang w:val="es-ES_tradnl"/>
              </w:rPr>
            </w:pPr>
            <w:r w:rsidRPr="00C15DB1">
              <w:rPr>
                <w:rFonts w:ascii="Cambria" w:hAnsi="Cambria"/>
                <w:lang w:val="es-ES_tradnl"/>
              </w:rPr>
              <w:t xml:space="preserve">Establecer y/o </w:t>
            </w:r>
            <w:proofErr w:type="spellStart"/>
            <w:proofErr w:type="gramStart"/>
            <w:r w:rsidRPr="00C15DB1">
              <w:rPr>
                <w:rFonts w:ascii="Cambria" w:hAnsi="Cambria"/>
                <w:lang w:val="es-ES_tradnl"/>
              </w:rPr>
              <w:t>m</w:t>
            </w:r>
            <w:r w:rsidR="00FC40C1">
              <w:rPr>
                <w:rFonts w:ascii="Cambria" w:hAnsi="Cambria"/>
                <w:lang w:val="es-ES_tradnl"/>
              </w:rPr>
              <w:t>ejorar</w:t>
            </w:r>
            <w:r w:rsidRPr="00C15DB1">
              <w:rPr>
                <w:rFonts w:ascii="Cambria" w:hAnsi="Cambria"/>
                <w:lang w:val="es-ES_tradnl"/>
              </w:rPr>
              <w:t>antener</w:t>
            </w:r>
            <w:proofErr w:type="spellEnd"/>
            <w:r w:rsidRPr="00C15DB1">
              <w:rPr>
                <w:rFonts w:ascii="Cambria" w:hAnsi="Cambria"/>
                <w:lang w:val="es-ES_tradnl"/>
              </w:rPr>
              <w:t xml:space="preserve"> </w:t>
            </w:r>
            <w:r w:rsidR="00FC40C1">
              <w:rPr>
                <w:rFonts w:ascii="Cambria" w:hAnsi="Cambria"/>
                <w:lang w:val="es-ES_tradnl"/>
              </w:rPr>
              <w:t xml:space="preserve"> la</w:t>
            </w:r>
            <w:proofErr w:type="gramEnd"/>
            <w:r w:rsidR="00FC40C1">
              <w:rPr>
                <w:rFonts w:ascii="Cambria" w:hAnsi="Cambria"/>
                <w:lang w:val="es-ES_tradnl"/>
              </w:rPr>
              <w:t xml:space="preserve"> </w:t>
            </w:r>
            <w:r w:rsidRPr="00C15DB1">
              <w:rPr>
                <w:rFonts w:ascii="Cambria" w:hAnsi="Cambria"/>
                <w:lang w:val="es-ES_tradnl"/>
              </w:rPr>
              <w:t>infraestructura menor para el manejo del ganado (corrales, mangas de manejo, sombreado).</w:t>
            </w:r>
          </w:p>
        </w:tc>
        <w:tc>
          <w:tcPr>
            <w:tcW w:w="1787" w:type="dxa"/>
            <w:vAlign w:val="center"/>
          </w:tcPr>
          <w:p w14:paraId="0E79F75D" w14:textId="77777777" w:rsidR="00525A94" w:rsidRPr="00C15DB1" w:rsidRDefault="00525A94" w:rsidP="00525A94">
            <w:pPr>
              <w:jc w:val="center"/>
              <w:rPr>
                <w:rFonts w:ascii="Cambria" w:hAnsi="Cambria"/>
                <w:lang w:val="es-ES_tradnl"/>
              </w:rPr>
            </w:pPr>
          </w:p>
        </w:tc>
        <w:tc>
          <w:tcPr>
            <w:tcW w:w="2693" w:type="dxa"/>
            <w:vAlign w:val="center"/>
          </w:tcPr>
          <w:p w14:paraId="781368D3" w14:textId="61940C71" w:rsidR="00525A94" w:rsidRPr="00C15DB1" w:rsidRDefault="00554FF3" w:rsidP="00525A94">
            <w:pPr>
              <w:jc w:val="center"/>
              <w:rPr>
                <w:rFonts w:ascii="Cambria" w:hAnsi="Cambria"/>
                <w:lang w:val="es-ES_tradnl"/>
              </w:rPr>
            </w:pPr>
            <w:r w:rsidRPr="00C15DB1">
              <w:rPr>
                <w:rFonts w:ascii="Cambria" w:hAnsi="Cambria"/>
                <w:lang w:val="es-ES_tradnl"/>
              </w:rPr>
              <w:t>X</w:t>
            </w:r>
          </w:p>
        </w:tc>
        <w:tc>
          <w:tcPr>
            <w:tcW w:w="2835" w:type="dxa"/>
            <w:vAlign w:val="center"/>
          </w:tcPr>
          <w:p w14:paraId="1BA94FC7" w14:textId="77777777" w:rsidR="00525A94" w:rsidRPr="00C15DB1" w:rsidRDefault="00525A94" w:rsidP="00525A94">
            <w:pPr>
              <w:jc w:val="center"/>
              <w:rPr>
                <w:rFonts w:ascii="Cambria" w:hAnsi="Cambria"/>
                <w:lang w:val="es-ES_tradnl"/>
              </w:rPr>
            </w:pPr>
          </w:p>
        </w:tc>
      </w:tr>
      <w:tr w:rsidR="00525A94" w:rsidRPr="00525A94" w14:paraId="1598366A" w14:textId="77777777" w:rsidTr="00525A94">
        <w:trPr>
          <w:trHeight w:val="625"/>
        </w:trPr>
        <w:tc>
          <w:tcPr>
            <w:tcW w:w="1776" w:type="dxa"/>
            <w:vMerge/>
            <w:noWrap/>
            <w:vAlign w:val="center"/>
            <w:hideMark/>
          </w:tcPr>
          <w:p w14:paraId="7676775E" w14:textId="77777777" w:rsidR="00525A94" w:rsidRPr="00C15DB1" w:rsidRDefault="00525A94" w:rsidP="00525A94">
            <w:pPr>
              <w:jc w:val="center"/>
              <w:rPr>
                <w:rFonts w:ascii="Cambria" w:hAnsi="Cambria"/>
                <w:lang w:val="es-ES_tradnl"/>
              </w:rPr>
            </w:pPr>
          </w:p>
        </w:tc>
        <w:tc>
          <w:tcPr>
            <w:tcW w:w="6077" w:type="dxa"/>
            <w:vAlign w:val="center"/>
          </w:tcPr>
          <w:p w14:paraId="39CE4151" w14:textId="29929B05" w:rsidR="00525A94" w:rsidRPr="00C15DB1" w:rsidRDefault="00525A94" w:rsidP="00687BA3">
            <w:pPr>
              <w:rPr>
                <w:rFonts w:ascii="Cambria" w:hAnsi="Cambria"/>
                <w:lang w:val="es-ES_tradnl"/>
              </w:rPr>
            </w:pPr>
            <w:r w:rsidRPr="00C15DB1">
              <w:rPr>
                <w:rFonts w:ascii="Cambria" w:hAnsi="Cambria"/>
                <w:lang w:val="es-ES_tradnl"/>
              </w:rPr>
              <w:t>Establec</w:t>
            </w:r>
            <w:r w:rsidR="00687BA3">
              <w:rPr>
                <w:rFonts w:ascii="Cambria" w:hAnsi="Cambria"/>
                <w:lang w:val="es-ES_tradnl"/>
              </w:rPr>
              <w:t xml:space="preserve">imiento </w:t>
            </w:r>
            <w:proofErr w:type="spellStart"/>
            <w:r w:rsidR="00687BA3">
              <w:rPr>
                <w:rFonts w:ascii="Cambria" w:hAnsi="Cambria"/>
                <w:lang w:val="es-ES_tradnl"/>
              </w:rPr>
              <w:t>de</w:t>
            </w:r>
            <w:r w:rsidRPr="00C15DB1">
              <w:rPr>
                <w:rFonts w:ascii="Cambria" w:hAnsi="Cambria"/>
                <w:lang w:val="es-ES_tradnl"/>
              </w:rPr>
              <w:t>er</w:t>
            </w:r>
            <w:proofErr w:type="spellEnd"/>
            <w:r w:rsidRPr="00C15DB1">
              <w:rPr>
                <w:rFonts w:ascii="Cambria" w:hAnsi="Cambria"/>
                <w:lang w:val="es-ES_tradnl"/>
              </w:rPr>
              <w:t xml:space="preserve"> infraestructura menor, equipo e insumos para la conservación, manejo y enriquecimiento de los forrajes (silos, henificado).</w:t>
            </w:r>
          </w:p>
        </w:tc>
        <w:tc>
          <w:tcPr>
            <w:tcW w:w="1787" w:type="dxa"/>
            <w:vAlign w:val="center"/>
          </w:tcPr>
          <w:p w14:paraId="38AC971E" w14:textId="77777777" w:rsidR="00525A94" w:rsidRPr="00C15DB1" w:rsidRDefault="00525A94" w:rsidP="00525A94">
            <w:pPr>
              <w:jc w:val="center"/>
              <w:rPr>
                <w:rFonts w:ascii="Cambria" w:hAnsi="Cambria"/>
                <w:lang w:val="es-ES_tradnl"/>
              </w:rPr>
            </w:pPr>
          </w:p>
        </w:tc>
        <w:tc>
          <w:tcPr>
            <w:tcW w:w="2693" w:type="dxa"/>
            <w:vAlign w:val="center"/>
          </w:tcPr>
          <w:p w14:paraId="502E39CE" w14:textId="07AE24BE" w:rsidR="00525A94" w:rsidRPr="00C15DB1" w:rsidRDefault="00554FF3" w:rsidP="00525A94">
            <w:pPr>
              <w:jc w:val="center"/>
              <w:rPr>
                <w:rFonts w:ascii="Cambria" w:hAnsi="Cambria"/>
                <w:lang w:val="es-ES_tradnl"/>
              </w:rPr>
            </w:pPr>
            <w:r w:rsidRPr="00C15DB1">
              <w:rPr>
                <w:rFonts w:ascii="Cambria" w:hAnsi="Cambria"/>
                <w:lang w:val="es-ES_tradnl"/>
              </w:rPr>
              <w:t>X</w:t>
            </w:r>
          </w:p>
        </w:tc>
        <w:tc>
          <w:tcPr>
            <w:tcW w:w="2835" w:type="dxa"/>
            <w:vAlign w:val="center"/>
          </w:tcPr>
          <w:p w14:paraId="186C80DC" w14:textId="77777777" w:rsidR="00525A94" w:rsidRPr="00C15DB1" w:rsidRDefault="00525A94" w:rsidP="00525A94">
            <w:pPr>
              <w:jc w:val="center"/>
              <w:rPr>
                <w:rFonts w:ascii="Cambria" w:hAnsi="Cambria"/>
                <w:lang w:val="es-ES_tradnl"/>
              </w:rPr>
            </w:pPr>
          </w:p>
        </w:tc>
      </w:tr>
      <w:tr w:rsidR="00525A94" w:rsidRPr="00094F59" w14:paraId="6BDA7BFC" w14:textId="77777777" w:rsidTr="00525A94">
        <w:trPr>
          <w:trHeight w:val="509"/>
        </w:trPr>
        <w:tc>
          <w:tcPr>
            <w:tcW w:w="1776" w:type="dxa"/>
            <w:vMerge/>
            <w:noWrap/>
            <w:vAlign w:val="center"/>
            <w:hideMark/>
          </w:tcPr>
          <w:p w14:paraId="0B6C46B8" w14:textId="77777777" w:rsidR="00525A94" w:rsidRPr="00C15DB1" w:rsidRDefault="00525A94" w:rsidP="00525A94">
            <w:pPr>
              <w:jc w:val="center"/>
              <w:rPr>
                <w:rFonts w:ascii="Cambria" w:hAnsi="Cambria"/>
                <w:lang w:val="es-ES_tradnl"/>
              </w:rPr>
            </w:pPr>
          </w:p>
        </w:tc>
        <w:tc>
          <w:tcPr>
            <w:tcW w:w="6077" w:type="dxa"/>
            <w:vAlign w:val="center"/>
          </w:tcPr>
          <w:p w14:paraId="53E1BBE3" w14:textId="77777777" w:rsidR="00525A94" w:rsidRPr="00C15DB1" w:rsidRDefault="00525A94" w:rsidP="0009764F">
            <w:pPr>
              <w:rPr>
                <w:rFonts w:ascii="Cambria" w:hAnsi="Cambria"/>
                <w:lang w:val="es-ES_tradnl"/>
              </w:rPr>
            </w:pPr>
            <w:r w:rsidRPr="00C15DB1">
              <w:rPr>
                <w:rFonts w:ascii="Cambria" w:hAnsi="Cambria"/>
                <w:lang w:val="es-ES_tradnl"/>
              </w:rPr>
              <w:t xml:space="preserve">Establecer infraestructura menor ante desastres naturales (terraplenes, rehabilitación de drenes parcelarios y caminos limpios para el desalojo de ganado, corrales, bodegas, enfermerías y sitio para el manejo de cadáveres de animales ante desastres naturales) </w:t>
            </w:r>
            <w:r w:rsidRPr="00C15DB1">
              <w:rPr>
                <w:rFonts w:ascii="Cambria" w:hAnsi="Cambria"/>
                <w:lang w:val="es-ES_tradnl"/>
              </w:rPr>
              <w:lastRenderedPageBreak/>
              <w:t>en sitios permitidos y considerando los impactos posibles en cuanto a la erosión de suelos y los permisos necesarios.</w:t>
            </w:r>
          </w:p>
        </w:tc>
        <w:tc>
          <w:tcPr>
            <w:tcW w:w="1787" w:type="dxa"/>
            <w:vAlign w:val="center"/>
          </w:tcPr>
          <w:p w14:paraId="15F1D267" w14:textId="77777777" w:rsidR="00525A94" w:rsidRPr="00C15DB1" w:rsidRDefault="00525A94" w:rsidP="00525A94">
            <w:pPr>
              <w:jc w:val="center"/>
              <w:rPr>
                <w:rFonts w:ascii="Cambria" w:hAnsi="Cambria"/>
                <w:lang w:val="es-ES_tradnl"/>
              </w:rPr>
            </w:pPr>
          </w:p>
        </w:tc>
        <w:tc>
          <w:tcPr>
            <w:tcW w:w="2693" w:type="dxa"/>
            <w:vAlign w:val="center"/>
          </w:tcPr>
          <w:p w14:paraId="79217236" w14:textId="31B35C96" w:rsidR="00525A94" w:rsidRPr="002B099B" w:rsidRDefault="002B099B" w:rsidP="00525A94">
            <w:pPr>
              <w:jc w:val="center"/>
              <w:rPr>
                <w:rFonts w:ascii="Cambria" w:hAnsi="Cambria"/>
                <w:lang w:val="es-ES_tradnl"/>
              </w:rPr>
            </w:pPr>
            <w:r>
              <w:rPr>
                <w:rFonts w:ascii="Cambria" w:hAnsi="Cambria"/>
                <w:lang w:val="es-ES_tradnl"/>
              </w:rPr>
              <w:t>X</w:t>
            </w:r>
          </w:p>
        </w:tc>
        <w:tc>
          <w:tcPr>
            <w:tcW w:w="2835" w:type="dxa"/>
            <w:vAlign w:val="center"/>
          </w:tcPr>
          <w:p w14:paraId="132775AF" w14:textId="77777777" w:rsidR="00525A94" w:rsidRPr="002B099B" w:rsidRDefault="00525A94" w:rsidP="00525A94">
            <w:pPr>
              <w:jc w:val="center"/>
              <w:rPr>
                <w:rFonts w:ascii="Cambria" w:hAnsi="Cambria"/>
                <w:lang w:val="es-ES_tradnl"/>
              </w:rPr>
            </w:pPr>
          </w:p>
        </w:tc>
      </w:tr>
      <w:tr w:rsidR="00525A94" w:rsidRPr="00525A94" w14:paraId="6357589E" w14:textId="77777777" w:rsidTr="00525A94">
        <w:trPr>
          <w:trHeight w:val="291"/>
        </w:trPr>
        <w:tc>
          <w:tcPr>
            <w:tcW w:w="1776" w:type="dxa"/>
            <w:vMerge/>
            <w:noWrap/>
            <w:vAlign w:val="center"/>
            <w:hideMark/>
          </w:tcPr>
          <w:p w14:paraId="3FB4DB2B" w14:textId="77777777" w:rsidR="00525A94" w:rsidRPr="00C15DB1" w:rsidRDefault="00525A94" w:rsidP="00525A94">
            <w:pPr>
              <w:jc w:val="center"/>
              <w:rPr>
                <w:rFonts w:ascii="Cambria" w:hAnsi="Cambria"/>
                <w:lang w:val="es-ES_tradnl"/>
              </w:rPr>
            </w:pPr>
          </w:p>
        </w:tc>
        <w:tc>
          <w:tcPr>
            <w:tcW w:w="6077" w:type="dxa"/>
            <w:vAlign w:val="center"/>
          </w:tcPr>
          <w:p w14:paraId="1848E900" w14:textId="7AE84DF2" w:rsidR="00525A94" w:rsidRPr="0009764F" w:rsidRDefault="00525A94" w:rsidP="0009764F">
            <w:pPr>
              <w:rPr>
                <w:rFonts w:ascii="Cambria" w:hAnsi="Cambria"/>
                <w:lang w:val="es-ES_tradnl"/>
              </w:rPr>
            </w:pPr>
            <w:r w:rsidRPr="0009764F">
              <w:rPr>
                <w:rFonts w:ascii="Cambria" w:hAnsi="Cambria"/>
                <w:lang w:val="es-ES_tradnl"/>
              </w:rPr>
              <w:t xml:space="preserve">Control de </w:t>
            </w:r>
            <w:r w:rsidR="000D2C07">
              <w:rPr>
                <w:rFonts w:ascii="Cambria" w:hAnsi="Cambria"/>
                <w:lang w:val="es-ES_tradnl"/>
              </w:rPr>
              <w:t xml:space="preserve">la </w:t>
            </w:r>
            <w:r w:rsidRPr="0009764F">
              <w:rPr>
                <w:rFonts w:ascii="Cambria" w:hAnsi="Cambria"/>
                <w:lang w:val="es-ES_tradnl"/>
              </w:rPr>
              <w:t>erosión</w:t>
            </w:r>
            <w:r w:rsidR="000D2C07">
              <w:rPr>
                <w:rFonts w:ascii="Cambria" w:hAnsi="Cambria"/>
                <w:lang w:val="es-ES_tradnl"/>
              </w:rPr>
              <w:t xml:space="preserve">, como </w:t>
            </w:r>
            <w:proofErr w:type="spellStart"/>
            <w:r w:rsidR="000D2C07">
              <w:rPr>
                <w:rFonts w:ascii="Cambria" w:hAnsi="Cambria"/>
                <w:lang w:val="es-ES_tradnl"/>
              </w:rPr>
              <w:t>el</w:t>
            </w:r>
            <w:proofErr w:type="spellEnd"/>
            <w:r w:rsidRPr="0009764F">
              <w:rPr>
                <w:rFonts w:ascii="Cambria" w:hAnsi="Cambria"/>
                <w:lang w:val="es-ES_tradnl"/>
              </w:rPr>
              <w:t xml:space="preserve"> (arado </w:t>
            </w:r>
            <w:proofErr w:type="spellStart"/>
            <w:r w:rsidRPr="0009764F">
              <w:rPr>
                <w:rFonts w:ascii="Cambria" w:hAnsi="Cambria"/>
                <w:lang w:val="es-ES_tradnl"/>
              </w:rPr>
              <w:t>yeomans</w:t>
            </w:r>
            <w:proofErr w:type="spellEnd"/>
            <w:r w:rsidR="0009764F">
              <w:rPr>
                <w:rFonts w:ascii="Cambria" w:hAnsi="Cambria"/>
                <w:lang w:val="es-ES_tradnl"/>
              </w:rPr>
              <w:t xml:space="preserve"> o</w:t>
            </w:r>
            <w:r w:rsidRPr="0009764F">
              <w:rPr>
                <w:rFonts w:ascii="Cambria" w:hAnsi="Cambria"/>
                <w:lang w:val="es-ES_tradnl"/>
              </w:rPr>
              <w:t>/</w:t>
            </w:r>
            <w:r w:rsidR="0009764F">
              <w:rPr>
                <w:rFonts w:ascii="Cambria" w:hAnsi="Cambria"/>
                <w:lang w:val="es-ES_tradnl"/>
              </w:rPr>
              <w:t xml:space="preserve"> el </w:t>
            </w:r>
            <w:proofErr w:type="spellStart"/>
            <w:r w:rsidRPr="0009764F">
              <w:rPr>
                <w:rFonts w:ascii="Cambria" w:hAnsi="Cambria"/>
                <w:lang w:val="es-ES_tradnl"/>
              </w:rPr>
              <w:t>keyline</w:t>
            </w:r>
            <w:proofErr w:type="spellEnd"/>
            <w:r w:rsidRPr="0009764F">
              <w:rPr>
                <w:rFonts w:ascii="Cambria" w:hAnsi="Cambria"/>
                <w:lang w:val="es-ES_tradnl"/>
              </w:rPr>
              <w:t>).</w:t>
            </w:r>
          </w:p>
        </w:tc>
        <w:tc>
          <w:tcPr>
            <w:tcW w:w="1787" w:type="dxa"/>
            <w:vAlign w:val="center"/>
          </w:tcPr>
          <w:p w14:paraId="401F5973" w14:textId="77777777" w:rsidR="00525A94" w:rsidRPr="0009764F" w:rsidRDefault="00525A94" w:rsidP="00525A94">
            <w:pPr>
              <w:jc w:val="center"/>
              <w:rPr>
                <w:rFonts w:ascii="Cambria" w:hAnsi="Cambria"/>
                <w:lang w:val="es-ES_tradnl"/>
              </w:rPr>
            </w:pPr>
          </w:p>
        </w:tc>
        <w:tc>
          <w:tcPr>
            <w:tcW w:w="2693" w:type="dxa"/>
            <w:vAlign w:val="center"/>
          </w:tcPr>
          <w:p w14:paraId="0DB77050" w14:textId="3EC450C2" w:rsidR="00525A94" w:rsidRPr="0009764F" w:rsidRDefault="00554FF3" w:rsidP="00525A94">
            <w:pPr>
              <w:jc w:val="center"/>
              <w:rPr>
                <w:rFonts w:ascii="Cambria" w:hAnsi="Cambria"/>
                <w:lang w:val="es-ES_tradnl"/>
              </w:rPr>
            </w:pPr>
            <w:r w:rsidRPr="0009764F">
              <w:rPr>
                <w:rFonts w:ascii="Cambria" w:hAnsi="Cambria"/>
                <w:lang w:val="es-ES_tradnl"/>
              </w:rPr>
              <w:t>X</w:t>
            </w:r>
          </w:p>
        </w:tc>
        <w:tc>
          <w:tcPr>
            <w:tcW w:w="2835" w:type="dxa"/>
            <w:vAlign w:val="center"/>
          </w:tcPr>
          <w:p w14:paraId="515C773E" w14:textId="77777777" w:rsidR="00525A94" w:rsidRPr="0009764F" w:rsidRDefault="00525A94" w:rsidP="00525A94">
            <w:pPr>
              <w:jc w:val="center"/>
              <w:rPr>
                <w:rFonts w:ascii="Cambria" w:hAnsi="Cambria"/>
                <w:lang w:val="es-ES_tradnl"/>
              </w:rPr>
            </w:pPr>
          </w:p>
        </w:tc>
      </w:tr>
      <w:tr w:rsidR="00525A94" w:rsidRPr="00525A94" w14:paraId="3EDC5A6D" w14:textId="77777777" w:rsidTr="00525A94">
        <w:trPr>
          <w:trHeight w:val="474"/>
        </w:trPr>
        <w:tc>
          <w:tcPr>
            <w:tcW w:w="1776" w:type="dxa"/>
            <w:vMerge/>
            <w:noWrap/>
            <w:vAlign w:val="center"/>
            <w:hideMark/>
          </w:tcPr>
          <w:p w14:paraId="28EF9019" w14:textId="77777777" w:rsidR="00525A94" w:rsidRPr="00C15DB1" w:rsidRDefault="00525A94" w:rsidP="00525A94">
            <w:pPr>
              <w:jc w:val="center"/>
              <w:rPr>
                <w:rFonts w:ascii="Cambria" w:hAnsi="Cambria"/>
                <w:lang w:val="es-ES_tradnl"/>
              </w:rPr>
            </w:pPr>
          </w:p>
        </w:tc>
        <w:tc>
          <w:tcPr>
            <w:tcW w:w="6077" w:type="dxa"/>
            <w:vAlign w:val="center"/>
          </w:tcPr>
          <w:p w14:paraId="0977DBBD" w14:textId="39BAFD1C" w:rsidR="00525A94" w:rsidRPr="0009764F" w:rsidRDefault="00525A94" w:rsidP="0009764F">
            <w:pPr>
              <w:rPr>
                <w:rFonts w:ascii="Cambria" w:hAnsi="Cambria"/>
                <w:lang w:val="es-ES_tradnl"/>
              </w:rPr>
            </w:pPr>
            <w:r w:rsidRPr="00C15DB1">
              <w:rPr>
                <w:rFonts w:ascii="Cambria" w:hAnsi="Cambria"/>
                <w:lang w:val="es-ES_tradnl"/>
              </w:rPr>
              <w:t>Implementar técnicas para el manejo del ganado para reducir el conflicto ganado-depredadores</w:t>
            </w:r>
            <w:r w:rsidR="0009764F">
              <w:rPr>
                <w:rFonts w:ascii="Cambria" w:hAnsi="Cambria"/>
                <w:lang w:val="es-ES_tradnl"/>
              </w:rPr>
              <w:t xml:space="preserve"> ()</w:t>
            </w:r>
            <w:r w:rsidRPr="0009764F">
              <w:rPr>
                <w:rFonts w:ascii="Cambria" w:hAnsi="Cambria"/>
                <w:lang w:val="es-ES_tradnl"/>
              </w:rPr>
              <w:t>.</w:t>
            </w:r>
          </w:p>
        </w:tc>
        <w:tc>
          <w:tcPr>
            <w:tcW w:w="1787" w:type="dxa"/>
            <w:vAlign w:val="center"/>
          </w:tcPr>
          <w:p w14:paraId="56358E2B" w14:textId="77777777" w:rsidR="00525A94" w:rsidRPr="0009764F" w:rsidRDefault="00525A94" w:rsidP="00525A94">
            <w:pPr>
              <w:jc w:val="center"/>
              <w:rPr>
                <w:rFonts w:ascii="Cambria" w:hAnsi="Cambria"/>
                <w:lang w:val="es-ES_tradnl"/>
              </w:rPr>
            </w:pPr>
          </w:p>
        </w:tc>
        <w:tc>
          <w:tcPr>
            <w:tcW w:w="2693" w:type="dxa"/>
            <w:vAlign w:val="center"/>
          </w:tcPr>
          <w:p w14:paraId="5F9BDD6A" w14:textId="77777777" w:rsidR="00525A94" w:rsidRPr="0009764F" w:rsidRDefault="00525A94" w:rsidP="00525A94">
            <w:pPr>
              <w:jc w:val="center"/>
              <w:rPr>
                <w:rFonts w:ascii="Cambria" w:hAnsi="Cambria"/>
                <w:lang w:val="es-ES_tradnl"/>
              </w:rPr>
            </w:pPr>
          </w:p>
        </w:tc>
        <w:tc>
          <w:tcPr>
            <w:tcW w:w="2835" w:type="dxa"/>
            <w:vAlign w:val="center"/>
          </w:tcPr>
          <w:p w14:paraId="798A0485" w14:textId="0C5B041D" w:rsidR="00525A94" w:rsidRPr="0009764F" w:rsidRDefault="00554FF3" w:rsidP="00525A94">
            <w:pPr>
              <w:jc w:val="center"/>
              <w:rPr>
                <w:rFonts w:ascii="Cambria" w:hAnsi="Cambria"/>
                <w:lang w:val="es-ES_tradnl"/>
              </w:rPr>
            </w:pPr>
            <w:r w:rsidRPr="0009764F">
              <w:rPr>
                <w:rFonts w:ascii="Cambria" w:hAnsi="Cambria"/>
                <w:lang w:val="es-ES_tradnl"/>
              </w:rPr>
              <w:t>X</w:t>
            </w:r>
          </w:p>
        </w:tc>
      </w:tr>
      <w:tr w:rsidR="00525A94" w:rsidRPr="00525A94" w14:paraId="54695359" w14:textId="77777777" w:rsidTr="00525A94">
        <w:trPr>
          <w:trHeight w:val="291"/>
        </w:trPr>
        <w:tc>
          <w:tcPr>
            <w:tcW w:w="1776" w:type="dxa"/>
            <w:vMerge/>
            <w:noWrap/>
            <w:vAlign w:val="center"/>
          </w:tcPr>
          <w:p w14:paraId="2685E808" w14:textId="77777777" w:rsidR="00525A94" w:rsidRPr="00C15DB1" w:rsidRDefault="00525A94" w:rsidP="00525A94">
            <w:pPr>
              <w:jc w:val="center"/>
              <w:rPr>
                <w:rFonts w:ascii="Cambria" w:hAnsi="Cambria"/>
                <w:lang w:val="es-ES_tradnl"/>
              </w:rPr>
            </w:pPr>
          </w:p>
        </w:tc>
        <w:tc>
          <w:tcPr>
            <w:tcW w:w="6077" w:type="dxa"/>
            <w:vAlign w:val="center"/>
          </w:tcPr>
          <w:p w14:paraId="7A234BFA" w14:textId="566CC5A7" w:rsidR="00525A94" w:rsidRPr="0009764F" w:rsidRDefault="00525A94" w:rsidP="0009764F">
            <w:pPr>
              <w:rPr>
                <w:rFonts w:ascii="Cambria" w:hAnsi="Cambria"/>
                <w:lang w:val="es-ES_tradnl"/>
              </w:rPr>
            </w:pPr>
            <w:r w:rsidRPr="00C15DB1">
              <w:rPr>
                <w:rFonts w:ascii="Cambria" w:hAnsi="Cambria"/>
                <w:lang w:val="es-ES_tradnl"/>
              </w:rPr>
              <w:t>Favorecer técnicas o i</w:t>
            </w:r>
            <w:r w:rsidRPr="0009764F">
              <w:rPr>
                <w:rFonts w:ascii="Cambria" w:hAnsi="Cambria"/>
                <w:lang w:val="es-ES_tradnl"/>
              </w:rPr>
              <w:t>mplementar un monitoreo de la calidad del agua para consumo animal.</w:t>
            </w:r>
          </w:p>
        </w:tc>
        <w:tc>
          <w:tcPr>
            <w:tcW w:w="1787" w:type="dxa"/>
            <w:vAlign w:val="center"/>
          </w:tcPr>
          <w:p w14:paraId="3726A431" w14:textId="1AB973A6" w:rsidR="00525A94" w:rsidRPr="0009764F" w:rsidRDefault="00554FF3" w:rsidP="00525A94">
            <w:pPr>
              <w:jc w:val="center"/>
              <w:rPr>
                <w:rFonts w:ascii="Cambria" w:hAnsi="Cambria"/>
                <w:lang w:val="es-ES_tradnl"/>
              </w:rPr>
            </w:pPr>
            <w:r w:rsidRPr="0009764F">
              <w:rPr>
                <w:rFonts w:ascii="Cambria" w:hAnsi="Cambria"/>
                <w:lang w:val="es-ES_tradnl"/>
              </w:rPr>
              <w:t>X</w:t>
            </w:r>
          </w:p>
        </w:tc>
        <w:tc>
          <w:tcPr>
            <w:tcW w:w="2693" w:type="dxa"/>
            <w:vAlign w:val="center"/>
          </w:tcPr>
          <w:p w14:paraId="6075B4B4" w14:textId="77777777" w:rsidR="00525A94" w:rsidRPr="0009764F" w:rsidRDefault="00525A94" w:rsidP="00525A94">
            <w:pPr>
              <w:jc w:val="center"/>
              <w:rPr>
                <w:rFonts w:ascii="Cambria" w:hAnsi="Cambria"/>
                <w:lang w:val="es-ES_tradnl"/>
              </w:rPr>
            </w:pPr>
          </w:p>
        </w:tc>
        <w:tc>
          <w:tcPr>
            <w:tcW w:w="2835" w:type="dxa"/>
            <w:vAlign w:val="center"/>
          </w:tcPr>
          <w:p w14:paraId="1EA2537B" w14:textId="77777777" w:rsidR="00525A94" w:rsidRPr="0009764F" w:rsidRDefault="00525A94" w:rsidP="00525A94">
            <w:pPr>
              <w:jc w:val="center"/>
              <w:rPr>
                <w:rFonts w:ascii="Cambria" w:hAnsi="Cambria"/>
                <w:lang w:val="es-ES_tradnl"/>
              </w:rPr>
            </w:pPr>
          </w:p>
        </w:tc>
      </w:tr>
      <w:tr w:rsidR="00525A94" w:rsidRPr="00525A94" w14:paraId="06DF9269" w14:textId="77777777" w:rsidTr="00525A94">
        <w:trPr>
          <w:trHeight w:val="291"/>
        </w:trPr>
        <w:tc>
          <w:tcPr>
            <w:tcW w:w="1776" w:type="dxa"/>
            <w:vMerge/>
            <w:noWrap/>
            <w:vAlign w:val="center"/>
            <w:hideMark/>
          </w:tcPr>
          <w:p w14:paraId="67AF69FA" w14:textId="77777777" w:rsidR="00525A94" w:rsidRPr="00C15DB1" w:rsidRDefault="00525A94" w:rsidP="00525A94">
            <w:pPr>
              <w:jc w:val="center"/>
              <w:rPr>
                <w:rFonts w:ascii="Cambria" w:hAnsi="Cambria"/>
                <w:lang w:val="es-ES_tradnl"/>
              </w:rPr>
            </w:pPr>
          </w:p>
        </w:tc>
        <w:tc>
          <w:tcPr>
            <w:tcW w:w="6077" w:type="dxa"/>
            <w:vAlign w:val="center"/>
          </w:tcPr>
          <w:p w14:paraId="4F818432" w14:textId="25E77F4C" w:rsidR="00525A94" w:rsidRPr="0009764F" w:rsidRDefault="00525A94" w:rsidP="0009764F">
            <w:pPr>
              <w:rPr>
                <w:rFonts w:ascii="Cambria" w:hAnsi="Cambria"/>
                <w:lang w:val="es-ES_tradnl"/>
              </w:rPr>
            </w:pPr>
            <w:r w:rsidRPr="00C15DB1">
              <w:rPr>
                <w:rFonts w:ascii="Cambria" w:hAnsi="Cambria"/>
                <w:lang w:val="es-ES_tradnl"/>
              </w:rPr>
              <w:t>Implementar técnicas para</w:t>
            </w:r>
            <w:r w:rsidRPr="0009764F">
              <w:rPr>
                <w:rFonts w:ascii="Cambria" w:hAnsi="Cambria"/>
                <w:lang w:val="es-ES_tradnl"/>
              </w:rPr>
              <w:t xml:space="preserve"> la planeación del pastoreo con una visión holística.</w:t>
            </w:r>
          </w:p>
        </w:tc>
        <w:tc>
          <w:tcPr>
            <w:tcW w:w="1787" w:type="dxa"/>
            <w:vAlign w:val="center"/>
          </w:tcPr>
          <w:p w14:paraId="36B94CFA" w14:textId="42D70645" w:rsidR="00525A94" w:rsidRPr="0009764F" w:rsidRDefault="00554FF3" w:rsidP="00525A94">
            <w:pPr>
              <w:jc w:val="center"/>
              <w:rPr>
                <w:rFonts w:ascii="Cambria" w:hAnsi="Cambria"/>
                <w:lang w:val="es-ES_tradnl"/>
              </w:rPr>
            </w:pPr>
            <w:r w:rsidRPr="0009764F">
              <w:rPr>
                <w:rFonts w:ascii="Cambria" w:hAnsi="Cambria"/>
                <w:lang w:val="es-ES_tradnl"/>
              </w:rPr>
              <w:t>X</w:t>
            </w:r>
          </w:p>
        </w:tc>
        <w:tc>
          <w:tcPr>
            <w:tcW w:w="2693" w:type="dxa"/>
            <w:vAlign w:val="center"/>
          </w:tcPr>
          <w:p w14:paraId="7DCAF25A" w14:textId="57967A19" w:rsidR="00525A94" w:rsidRPr="0009764F" w:rsidRDefault="00554FF3" w:rsidP="00525A94">
            <w:pPr>
              <w:jc w:val="center"/>
              <w:rPr>
                <w:rFonts w:ascii="Cambria" w:hAnsi="Cambria"/>
                <w:lang w:val="es-ES_tradnl"/>
              </w:rPr>
            </w:pPr>
            <w:r w:rsidRPr="0009764F">
              <w:rPr>
                <w:rFonts w:ascii="Cambria" w:hAnsi="Cambria"/>
                <w:lang w:val="es-ES_tradnl"/>
              </w:rPr>
              <w:t>X</w:t>
            </w:r>
          </w:p>
        </w:tc>
        <w:tc>
          <w:tcPr>
            <w:tcW w:w="2835" w:type="dxa"/>
            <w:vAlign w:val="center"/>
          </w:tcPr>
          <w:p w14:paraId="6DC0573C" w14:textId="77777777" w:rsidR="00525A94" w:rsidRPr="0009764F" w:rsidRDefault="00525A94" w:rsidP="00525A94">
            <w:pPr>
              <w:jc w:val="center"/>
              <w:rPr>
                <w:rFonts w:ascii="Cambria" w:hAnsi="Cambria"/>
                <w:lang w:val="es-ES_tradnl"/>
              </w:rPr>
            </w:pPr>
          </w:p>
        </w:tc>
      </w:tr>
      <w:tr w:rsidR="00525A94" w:rsidRPr="00525A94" w14:paraId="0554A36A" w14:textId="77777777" w:rsidTr="00525A94">
        <w:trPr>
          <w:trHeight w:val="291"/>
        </w:trPr>
        <w:tc>
          <w:tcPr>
            <w:tcW w:w="1776" w:type="dxa"/>
            <w:vMerge/>
            <w:noWrap/>
            <w:vAlign w:val="center"/>
          </w:tcPr>
          <w:p w14:paraId="2B8ACBAB" w14:textId="77777777" w:rsidR="00525A94" w:rsidRPr="00C15DB1" w:rsidRDefault="00525A94" w:rsidP="00525A94">
            <w:pPr>
              <w:jc w:val="center"/>
              <w:rPr>
                <w:rFonts w:ascii="Cambria" w:hAnsi="Cambria"/>
                <w:lang w:val="es-ES_tradnl"/>
              </w:rPr>
            </w:pPr>
          </w:p>
        </w:tc>
        <w:tc>
          <w:tcPr>
            <w:tcW w:w="6077" w:type="dxa"/>
            <w:vAlign w:val="center"/>
          </w:tcPr>
          <w:p w14:paraId="06B41B4B" w14:textId="6F396D5B" w:rsidR="00525A94" w:rsidRPr="001C7F31" w:rsidRDefault="00525A94" w:rsidP="001C7F31">
            <w:pPr>
              <w:rPr>
                <w:rFonts w:ascii="Cambria" w:hAnsi="Cambria"/>
                <w:lang w:val="es-ES_tradnl"/>
              </w:rPr>
            </w:pPr>
            <w:r w:rsidRPr="00C15DB1">
              <w:rPr>
                <w:rFonts w:ascii="Cambria" w:hAnsi="Cambria"/>
                <w:lang w:val="es-ES_tradnl"/>
              </w:rPr>
              <w:t>Implementar métodos alternativos de uso del fuego agropecuario.</w:t>
            </w:r>
          </w:p>
        </w:tc>
        <w:tc>
          <w:tcPr>
            <w:tcW w:w="1787" w:type="dxa"/>
            <w:vAlign w:val="center"/>
          </w:tcPr>
          <w:p w14:paraId="4687BA41" w14:textId="77777777" w:rsidR="00525A94" w:rsidRPr="001C7F31" w:rsidRDefault="00525A94" w:rsidP="00525A94">
            <w:pPr>
              <w:jc w:val="center"/>
              <w:rPr>
                <w:rFonts w:ascii="Cambria" w:hAnsi="Cambria"/>
                <w:lang w:val="es-ES_tradnl"/>
              </w:rPr>
            </w:pPr>
          </w:p>
        </w:tc>
        <w:tc>
          <w:tcPr>
            <w:tcW w:w="2693" w:type="dxa"/>
            <w:vAlign w:val="center"/>
          </w:tcPr>
          <w:p w14:paraId="60011751" w14:textId="77777777" w:rsidR="00525A94" w:rsidRPr="001C7F31" w:rsidRDefault="00525A94" w:rsidP="00525A94">
            <w:pPr>
              <w:jc w:val="center"/>
              <w:rPr>
                <w:rFonts w:ascii="Cambria" w:hAnsi="Cambria"/>
                <w:lang w:val="es-ES_tradnl"/>
              </w:rPr>
            </w:pPr>
          </w:p>
        </w:tc>
        <w:tc>
          <w:tcPr>
            <w:tcW w:w="2835" w:type="dxa"/>
            <w:vAlign w:val="center"/>
          </w:tcPr>
          <w:p w14:paraId="24E8781C" w14:textId="187C3644" w:rsidR="00525A94" w:rsidRPr="001C7F31" w:rsidRDefault="00554FF3" w:rsidP="00525A94">
            <w:pPr>
              <w:jc w:val="center"/>
              <w:rPr>
                <w:rFonts w:ascii="Cambria" w:hAnsi="Cambria"/>
                <w:lang w:val="es-ES_tradnl"/>
              </w:rPr>
            </w:pPr>
            <w:r w:rsidRPr="001C7F31">
              <w:rPr>
                <w:rFonts w:ascii="Cambria" w:hAnsi="Cambria"/>
                <w:lang w:val="es-ES_tradnl"/>
              </w:rPr>
              <w:t>X</w:t>
            </w:r>
          </w:p>
        </w:tc>
      </w:tr>
      <w:tr w:rsidR="00525A94" w:rsidRPr="00525A94" w14:paraId="37427B4E" w14:textId="77777777" w:rsidTr="00525A94">
        <w:trPr>
          <w:trHeight w:val="291"/>
        </w:trPr>
        <w:tc>
          <w:tcPr>
            <w:tcW w:w="1776" w:type="dxa"/>
            <w:vMerge/>
            <w:noWrap/>
            <w:vAlign w:val="center"/>
          </w:tcPr>
          <w:p w14:paraId="1B0DD9CD" w14:textId="77777777" w:rsidR="00525A94" w:rsidRPr="00C15DB1" w:rsidRDefault="00525A94" w:rsidP="00525A94">
            <w:pPr>
              <w:jc w:val="center"/>
              <w:rPr>
                <w:rFonts w:ascii="Cambria" w:hAnsi="Cambria"/>
                <w:lang w:val="es-ES_tradnl"/>
              </w:rPr>
            </w:pPr>
          </w:p>
        </w:tc>
        <w:tc>
          <w:tcPr>
            <w:tcW w:w="6077" w:type="dxa"/>
            <w:vAlign w:val="center"/>
          </w:tcPr>
          <w:p w14:paraId="7D693B1A" w14:textId="6317A80F" w:rsidR="00525A94" w:rsidRPr="00687BA3" w:rsidRDefault="00525A94" w:rsidP="00687BA3">
            <w:pPr>
              <w:rPr>
                <w:rFonts w:ascii="Cambria" w:hAnsi="Cambria"/>
                <w:lang w:val="es-ES_tradnl"/>
              </w:rPr>
            </w:pPr>
            <w:r w:rsidRPr="00C15DB1">
              <w:rPr>
                <w:rFonts w:ascii="Cambria" w:hAnsi="Cambria"/>
                <w:lang w:val="es-ES_tradnl"/>
              </w:rPr>
              <w:t xml:space="preserve">Implementar sistemas </w:t>
            </w:r>
            <w:proofErr w:type="spellStart"/>
            <w:r w:rsidR="00687BA3">
              <w:rPr>
                <w:rFonts w:ascii="Cambria" w:hAnsi="Cambria"/>
                <w:lang w:val="es-ES_tradnl"/>
              </w:rPr>
              <w:t>ecotecnias</w:t>
            </w:r>
            <w:proofErr w:type="spellEnd"/>
            <w:r w:rsidR="00687BA3" w:rsidRPr="00687BA3">
              <w:rPr>
                <w:rFonts w:ascii="Cambria" w:hAnsi="Cambria"/>
                <w:lang w:val="es-ES_tradnl"/>
              </w:rPr>
              <w:t xml:space="preserve"> </w:t>
            </w:r>
            <w:r w:rsidRPr="00687BA3">
              <w:rPr>
                <w:rFonts w:ascii="Cambria" w:hAnsi="Cambria"/>
                <w:lang w:val="es-ES_tradnl"/>
              </w:rPr>
              <w:t>para dar de beber al ganado acorde a un plan de pastoreo y del manejo del agua sostenible.</w:t>
            </w:r>
          </w:p>
        </w:tc>
        <w:tc>
          <w:tcPr>
            <w:tcW w:w="1787" w:type="dxa"/>
            <w:vAlign w:val="center"/>
          </w:tcPr>
          <w:p w14:paraId="490D4609" w14:textId="703A8C37" w:rsidR="00525A94" w:rsidRPr="00687BA3" w:rsidRDefault="00554FF3" w:rsidP="00525A94">
            <w:pPr>
              <w:jc w:val="center"/>
              <w:rPr>
                <w:rFonts w:ascii="Cambria" w:hAnsi="Cambria"/>
                <w:lang w:val="es-ES_tradnl"/>
              </w:rPr>
            </w:pPr>
            <w:r w:rsidRPr="00687BA3">
              <w:rPr>
                <w:rFonts w:ascii="Cambria" w:hAnsi="Cambria"/>
                <w:lang w:val="es-ES_tradnl"/>
              </w:rPr>
              <w:t>X</w:t>
            </w:r>
          </w:p>
        </w:tc>
        <w:tc>
          <w:tcPr>
            <w:tcW w:w="2693" w:type="dxa"/>
            <w:vAlign w:val="center"/>
          </w:tcPr>
          <w:p w14:paraId="1D44AF33" w14:textId="77777777" w:rsidR="00525A94" w:rsidRPr="00687BA3" w:rsidRDefault="00525A94" w:rsidP="00525A94">
            <w:pPr>
              <w:jc w:val="center"/>
              <w:rPr>
                <w:rFonts w:ascii="Cambria" w:hAnsi="Cambria"/>
                <w:lang w:val="es-ES_tradnl"/>
              </w:rPr>
            </w:pPr>
          </w:p>
        </w:tc>
        <w:tc>
          <w:tcPr>
            <w:tcW w:w="2835" w:type="dxa"/>
            <w:vAlign w:val="center"/>
          </w:tcPr>
          <w:p w14:paraId="6F01E887" w14:textId="77777777" w:rsidR="00525A94" w:rsidRPr="00687BA3" w:rsidRDefault="00525A94" w:rsidP="00525A94">
            <w:pPr>
              <w:jc w:val="center"/>
              <w:rPr>
                <w:rFonts w:ascii="Cambria" w:hAnsi="Cambria"/>
                <w:lang w:val="es-ES_tradnl"/>
              </w:rPr>
            </w:pPr>
          </w:p>
        </w:tc>
      </w:tr>
      <w:tr w:rsidR="00525A94" w:rsidRPr="00525A94" w14:paraId="517EBBEE" w14:textId="77777777" w:rsidTr="00525A94">
        <w:trPr>
          <w:trHeight w:val="509"/>
        </w:trPr>
        <w:tc>
          <w:tcPr>
            <w:tcW w:w="1776" w:type="dxa"/>
            <w:vMerge/>
            <w:noWrap/>
            <w:vAlign w:val="center"/>
            <w:hideMark/>
          </w:tcPr>
          <w:p w14:paraId="0C812758" w14:textId="77777777" w:rsidR="00525A94" w:rsidRPr="00C15DB1" w:rsidRDefault="00525A94" w:rsidP="00525A94">
            <w:pPr>
              <w:jc w:val="center"/>
              <w:rPr>
                <w:rFonts w:ascii="Cambria" w:hAnsi="Cambria"/>
                <w:lang w:val="es-ES_tradnl"/>
              </w:rPr>
            </w:pPr>
          </w:p>
        </w:tc>
        <w:tc>
          <w:tcPr>
            <w:tcW w:w="6077" w:type="dxa"/>
            <w:vAlign w:val="center"/>
          </w:tcPr>
          <w:p w14:paraId="51CF23CC" w14:textId="5CC49A77" w:rsidR="00525A94" w:rsidRPr="00C15DB1" w:rsidRDefault="00525A94" w:rsidP="0009764F">
            <w:pPr>
              <w:rPr>
                <w:rFonts w:ascii="Cambria" w:hAnsi="Cambria"/>
                <w:lang w:val="es-ES_tradnl"/>
              </w:rPr>
            </w:pPr>
            <w:r w:rsidRPr="00C15DB1">
              <w:rPr>
                <w:rFonts w:ascii="Cambria" w:hAnsi="Cambria"/>
                <w:lang w:val="es-ES_tradnl"/>
              </w:rPr>
              <w:t>Implementar mejores prácticas para la conservación y tratamiento de forrajes/suplementos para alimentación ganadera.</w:t>
            </w:r>
          </w:p>
        </w:tc>
        <w:tc>
          <w:tcPr>
            <w:tcW w:w="1787" w:type="dxa"/>
            <w:vAlign w:val="center"/>
          </w:tcPr>
          <w:p w14:paraId="129D383B" w14:textId="77777777" w:rsidR="00525A94" w:rsidRPr="00C15DB1" w:rsidRDefault="00525A94" w:rsidP="00525A94">
            <w:pPr>
              <w:jc w:val="center"/>
              <w:rPr>
                <w:rFonts w:ascii="Cambria" w:hAnsi="Cambria"/>
                <w:lang w:val="es-ES_tradnl"/>
              </w:rPr>
            </w:pPr>
          </w:p>
        </w:tc>
        <w:tc>
          <w:tcPr>
            <w:tcW w:w="2693" w:type="dxa"/>
            <w:vAlign w:val="center"/>
          </w:tcPr>
          <w:p w14:paraId="3482F139" w14:textId="11221F0E" w:rsidR="00525A94" w:rsidRPr="00C15DB1" w:rsidRDefault="00554FF3" w:rsidP="00525A94">
            <w:pPr>
              <w:jc w:val="center"/>
              <w:rPr>
                <w:rFonts w:ascii="Cambria" w:hAnsi="Cambria"/>
                <w:lang w:val="es-ES_tradnl"/>
              </w:rPr>
            </w:pPr>
            <w:r w:rsidRPr="00C15DB1">
              <w:rPr>
                <w:rFonts w:ascii="Cambria" w:hAnsi="Cambria"/>
                <w:lang w:val="es-ES_tradnl"/>
              </w:rPr>
              <w:t>X</w:t>
            </w:r>
          </w:p>
        </w:tc>
        <w:tc>
          <w:tcPr>
            <w:tcW w:w="2835" w:type="dxa"/>
            <w:vAlign w:val="center"/>
          </w:tcPr>
          <w:p w14:paraId="1E6CDD9E" w14:textId="77777777" w:rsidR="00525A94" w:rsidRPr="00C15DB1" w:rsidRDefault="00525A94" w:rsidP="00525A94">
            <w:pPr>
              <w:jc w:val="center"/>
              <w:rPr>
                <w:rFonts w:ascii="Cambria" w:hAnsi="Cambria"/>
                <w:lang w:val="es-ES_tradnl"/>
              </w:rPr>
            </w:pPr>
          </w:p>
        </w:tc>
      </w:tr>
      <w:tr w:rsidR="00525A94" w:rsidRPr="00525A94" w14:paraId="2B208FD9" w14:textId="77777777" w:rsidTr="00525A94">
        <w:trPr>
          <w:trHeight w:val="509"/>
        </w:trPr>
        <w:tc>
          <w:tcPr>
            <w:tcW w:w="1776" w:type="dxa"/>
            <w:vMerge/>
            <w:noWrap/>
            <w:vAlign w:val="center"/>
            <w:hideMark/>
          </w:tcPr>
          <w:p w14:paraId="05FC88E2" w14:textId="77777777" w:rsidR="00525A94" w:rsidRPr="00C15DB1" w:rsidRDefault="00525A94" w:rsidP="00525A94">
            <w:pPr>
              <w:jc w:val="center"/>
              <w:rPr>
                <w:rFonts w:ascii="Cambria" w:hAnsi="Cambria"/>
                <w:lang w:val="es-ES_tradnl"/>
              </w:rPr>
            </w:pPr>
          </w:p>
        </w:tc>
        <w:tc>
          <w:tcPr>
            <w:tcW w:w="6077" w:type="dxa"/>
            <w:vAlign w:val="center"/>
          </w:tcPr>
          <w:p w14:paraId="441BFD66" w14:textId="3D183FFA" w:rsidR="00525A94" w:rsidRPr="00C15DB1" w:rsidRDefault="00525A94" w:rsidP="0009764F">
            <w:pPr>
              <w:rPr>
                <w:rFonts w:ascii="Cambria" w:hAnsi="Cambria"/>
                <w:lang w:val="es-ES_tradnl"/>
              </w:rPr>
            </w:pPr>
            <w:r w:rsidRPr="00C15DB1">
              <w:rPr>
                <w:rFonts w:ascii="Cambria" w:hAnsi="Cambria"/>
                <w:lang w:val="es-ES_tradnl"/>
              </w:rPr>
              <w:t>Implementar el manejo racional del pastoreo con una visión holística (intensivo, rotativo mediante división de pastizales con cercos fijos, móviles, eléctricos, etc.)</w:t>
            </w:r>
          </w:p>
        </w:tc>
        <w:tc>
          <w:tcPr>
            <w:tcW w:w="1787" w:type="dxa"/>
            <w:vAlign w:val="center"/>
          </w:tcPr>
          <w:p w14:paraId="00D50DD9" w14:textId="77777777" w:rsidR="00525A94" w:rsidRPr="00C15DB1" w:rsidRDefault="00525A94" w:rsidP="00525A94">
            <w:pPr>
              <w:jc w:val="center"/>
              <w:rPr>
                <w:rFonts w:ascii="Cambria" w:hAnsi="Cambria"/>
                <w:lang w:val="es-ES_tradnl"/>
              </w:rPr>
            </w:pPr>
          </w:p>
        </w:tc>
        <w:tc>
          <w:tcPr>
            <w:tcW w:w="2693" w:type="dxa"/>
            <w:vAlign w:val="center"/>
          </w:tcPr>
          <w:p w14:paraId="0880DE81" w14:textId="650E2657" w:rsidR="00525A94" w:rsidRPr="00C15DB1" w:rsidRDefault="00554FF3" w:rsidP="00525A94">
            <w:pPr>
              <w:jc w:val="center"/>
              <w:rPr>
                <w:rFonts w:ascii="Cambria" w:hAnsi="Cambria"/>
                <w:lang w:val="es-ES_tradnl"/>
              </w:rPr>
            </w:pPr>
            <w:r w:rsidRPr="00C15DB1">
              <w:rPr>
                <w:rFonts w:ascii="Cambria" w:hAnsi="Cambria"/>
                <w:lang w:val="es-ES_tradnl"/>
              </w:rPr>
              <w:t>X</w:t>
            </w:r>
          </w:p>
        </w:tc>
        <w:tc>
          <w:tcPr>
            <w:tcW w:w="2835" w:type="dxa"/>
            <w:vAlign w:val="center"/>
          </w:tcPr>
          <w:p w14:paraId="52E4B5D5" w14:textId="77777777" w:rsidR="00525A94" w:rsidRPr="00C15DB1" w:rsidRDefault="00525A94" w:rsidP="00525A94">
            <w:pPr>
              <w:jc w:val="center"/>
              <w:rPr>
                <w:rFonts w:ascii="Cambria" w:hAnsi="Cambria"/>
                <w:lang w:val="es-ES_tradnl"/>
              </w:rPr>
            </w:pPr>
          </w:p>
        </w:tc>
      </w:tr>
      <w:tr w:rsidR="00525A94" w:rsidRPr="00525A94" w14:paraId="4DDCF61C" w14:textId="77777777" w:rsidTr="00525A94">
        <w:trPr>
          <w:trHeight w:val="509"/>
        </w:trPr>
        <w:tc>
          <w:tcPr>
            <w:tcW w:w="1776" w:type="dxa"/>
            <w:vMerge/>
            <w:noWrap/>
            <w:vAlign w:val="center"/>
            <w:hideMark/>
          </w:tcPr>
          <w:p w14:paraId="1B3B435D" w14:textId="77777777" w:rsidR="00525A94" w:rsidRPr="00C15DB1" w:rsidRDefault="00525A94" w:rsidP="00525A94">
            <w:pPr>
              <w:jc w:val="center"/>
              <w:rPr>
                <w:rFonts w:ascii="Cambria" w:hAnsi="Cambria"/>
                <w:lang w:val="es-ES_tradnl"/>
              </w:rPr>
            </w:pPr>
          </w:p>
        </w:tc>
        <w:tc>
          <w:tcPr>
            <w:tcW w:w="6077" w:type="dxa"/>
            <w:vAlign w:val="center"/>
          </w:tcPr>
          <w:p w14:paraId="4B93FDDB" w14:textId="77777777" w:rsidR="00525A94" w:rsidRPr="00C15DB1" w:rsidRDefault="00525A94" w:rsidP="00C15DB1">
            <w:pPr>
              <w:rPr>
                <w:rFonts w:ascii="Cambria" w:hAnsi="Cambria"/>
                <w:lang w:val="es-ES_tradnl"/>
              </w:rPr>
            </w:pPr>
            <w:r w:rsidRPr="00C15DB1">
              <w:rPr>
                <w:rFonts w:ascii="Cambria" w:hAnsi="Cambria"/>
                <w:lang w:val="es-ES_tradnl"/>
              </w:rPr>
              <w:t>Mejorar el manejo sanitario del ganado (uso de registros técnico-productivos, calendarios de vacunación, uso de productos amigables con la biodiversidad del suelo, calendarios de enfermedades y vectores, etc.)</w:t>
            </w:r>
          </w:p>
        </w:tc>
        <w:tc>
          <w:tcPr>
            <w:tcW w:w="1787" w:type="dxa"/>
            <w:vAlign w:val="center"/>
          </w:tcPr>
          <w:p w14:paraId="077EA7CF" w14:textId="6AE1B1AB" w:rsidR="00525A94" w:rsidRPr="00C15DB1" w:rsidRDefault="00554FF3" w:rsidP="00525A94">
            <w:pPr>
              <w:jc w:val="center"/>
              <w:rPr>
                <w:rFonts w:ascii="Cambria" w:hAnsi="Cambria"/>
                <w:lang w:val="es-ES_tradnl"/>
              </w:rPr>
            </w:pPr>
            <w:r w:rsidRPr="00C15DB1">
              <w:rPr>
                <w:rFonts w:ascii="Cambria" w:hAnsi="Cambria"/>
                <w:lang w:val="es-ES_tradnl"/>
              </w:rPr>
              <w:t>X</w:t>
            </w:r>
          </w:p>
        </w:tc>
        <w:tc>
          <w:tcPr>
            <w:tcW w:w="2693" w:type="dxa"/>
            <w:vAlign w:val="center"/>
          </w:tcPr>
          <w:p w14:paraId="20F85D3C" w14:textId="77777777" w:rsidR="00525A94" w:rsidRPr="00C15DB1" w:rsidRDefault="00525A94" w:rsidP="00525A94">
            <w:pPr>
              <w:jc w:val="center"/>
              <w:rPr>
                <w:rFonts w:ascii="Cambria" w:hAnsi="Cambria"/>
                <w:lang w:val="es-ES_tradnl"/>
              </w:rPr>
            </w:pPr>
          </w:p>
        </w:tc>
        <w:tc>
          <w:tcPr>
            <w:tcW w:w="2835" w:type="dxa"/>
            <w:vAlign w:val="center"/>
          </w:tcPr>
          <w:p w14:paraId="731D80A4" w14:textId="77777777" w:rsidR="00525A94" w:rsidRPr="00C15DB1" w:rsidRDefault="00525A94" w:rsidP="00525A94">
            <w:pPr>
              <w:jc w:val="center"/>
              <w:rPr>
                <w:rFonts w:ascii="Cambria" w:hAnsi="Cambria"/>
                <w:lang w:val="es-ES_tradnl"/>
              </w:rPr>
            </w:pPr>
          </w:p>
        </w:tc>
      </w:tr>
      <w:tr w:rsidR="00525A94" w:rsidRPr="00525A94" w14:paraId="6092DE25" w14:textId="77777777" w:rsidTr="00525A94">
        <w:trPr>
          <w:trHeight w:val="509"/>
        </w:trPr>
        <w:tc>
          <w:tcPr>
            <w:tcW w:w="1776" w:type="dxa"/>
            <w:vMerge/>
            <w:noWrap/>
            <w:vAlign w:val="center"/>
          </w:tcPr>
          <w:p w14:paraId="76E0E8CC" w14:textId="77777777" w:rsidR="00525A94" w:rsidRPr="00C15DB1" w:rsidRDefault="00525A94" w:rsidP="00525A94">
            <w:pPr>
              <w:jc w:val="center"/>
              <w:rPr>
                <w:rFonts w:ascii="Cambria" w:hAnsi="Cambria"/>
                <w:lang w:val="es-ES_tradnl"/>
              </w:rPr>
            </w:pPr>
          </w:p>
        </w:tc>
        <w:tc>
          <w:tcPr>
            <w:tcW w:w="6077" w:type="dxa"/>
            <w:vAlign w:val="center"/>
          </w:tcPr>
          <w:p w14:paraId="2D4FD7EA" w14:textId="77777777" w:rsidR="00525A94" w:rsidRPr="00C15DB1" w:rsidRDefault="00525A94" w:rsidP="00C15DB1">
            <w:pPr>
              <w:rPr>
                <w:rFonts w:ascii="Cambria" w:hAnsi="Cambria"/>
                <w:lang w:val="es-ES_tradnl"/>
              </w:rPr>
            </w:pPr>
            <w:r w:rsidRPr="00C15DB1">
              <w:rPr>
                <w:rFonts w:ascii="Cambria" w:hAnsi="Cambria"/>
                <w:lang w:val="es-ES_tradnl"/>
              </w:rPr>
              <w:t>Muestrear y analizar los suelos para determinar la captura de carbono en el suelo, fertilidad y productividad.</w:t>
            </w:r>
          </w:p>
        </w:tc>
        <w:tc>
          <w:tcPr>
            <w:tcW w:w="1787" w:type="dxa"/>
            <w:vAlign w:val="center"/>
          </w:tcPr>
          <w:p w14:paraId="6B1B04F2" w14:textId="77777777" w:rsidR="00525A94" w:rsidRPr="00C15DB1" w:rsidRDefault="00525A94" w:rsidP="00525A94">
            <w:pPr>
              <w:jc w:val="center"/>
              <w:rPr>
                <w:rFonts w:ascii="Cambria" w:hAnsi="Cambria"/>
                <w:lang w:val="es-ES_tradnl"/>
              </w:rPr>
            </w:pPr>
          </w:p>
        </w:tc>
        <w:tc>
          <w:tcPr>
            <w:tcW w:w="2693" w:type="dxa"/>
            <w:vAlign w:val="center"/>
          </w:tcPr>
          <w:p w14:paraId="0699A90F" w14:textId="6F69D3B2" w:rsidR="00525A94" w:rsidRPr="00C15DB1" w:rsidRDefault="00554FF3" w:rsidP="00525A94">
            <w:pPr>
              <w:jc w:val="center"/>
              <w:rPr>
                <w:rFonts w:ascii="Cambria" w:hAnsi="Cambria"/>
                <w:lang w:val="es-ES_tradnl"/>
              </w:rPr>
            </w:pPr>
            <w:r w:rsidRPr="00C15DB1">
              <w:rPr>
                <w:rFonts w:ascii="Cambria" w:hAnsi="Cambria"/>
                <w:lang w:val="es-ES_tradnl"/>
              </w:rPr>
              <w:t>X</w:t>
            </w:r>
          </w:p>
        </w:tc>
        <w:tc>
          <w:tcPr>
            <w:tcW w:w="2835" w:type="dxa"/>
            <w:vAlign w:val="center"/>
          </w:tcPr>
          <w:p w14:paraId="4FF762B7" w14:textId="75A6DC7E" w:rsidR="00525A94" w:rsidRPr="00C15DB1" w:rsidRDefault="005D51D4" w:rsidP="00525A94">
            <w:pPr>
              <w:jc w:val="center"/>
              <w:rPr>
                <w:rFonts w:ascii="Cambria" w:hAnsi="Cambria"/>
                <w:lang w:val="es-ES_tradnl"/>
              </w:rPr>
            </w:pPr>
            <w:r>
              <w:rPr>
                <w:rFonts w:ascii="Cambria" w:hAnsi="Cambria"/>
                <w:lang w:val="es-ES_tradnl"/>
              </w:rPr>
              <w:t>X</w:t>
            </w:r>
          </w:p>
        </w:tc>
      </w:tr>
      <w:tr w:rsidR="00525A94" w:rsidRPr="00705873" w14:paraId="61ADCBC6" w14:textId="77777777" w:rsidTr="00525A94">
        <w:trPr>
          <w:trHeight w:val="192"/>
        </w:trPr>
        <w:tc>
          <w:tcPr>
            <w:tcW w:w="1776" w:type="dxa"/>
            <w:vMerge w:val="restart"/>
            <w:noWrap/>
            <w:vAlign w:val="center"/>
            <w:hideMark/>
          </w:tcPr>
          <w:p w14:paraId="7D611F35" w14:textId="77777777" w:rsidR="00525A94" w:rsidRPr="00C15DB1" w:rsidRDefault="00525A94" w:rsidP="00525A94">
            <w:pPr>
              <w:jc w:val="center"/>
              <w:rPr>
                <w:rFonts w:ascii="Cambria" w:hAnsi="Cambria"/>
                <w:lang w:val="es-ES_tradnl"/>
              </w:rPr>
            </w:pPr>
            <w:r w:rsidRPr="00C15DB1">
              <w:rPr>
                <w:rFonts w:ascii="Cambria" w:hAnsi="Cambria"/>
                <w:lang w:val="es-ES_tradnl"/>
              </w:rPr>
              <w:t>Agroforestales</w:t>
            </w:r>
          </w:p>
        </w:tc>
        <w:tc>
          <w:tcPr>
            <w:tcW w:w="6077" w:type="dxa"/>
            <w:vAlign w:val="center"/>
          </w:tcPr>
          <w:p w14:paraId="11F7386E" w14:textId="77777777" w:rsidR="00525A94" w:rsidRPr="00C15DB1" w:rsidRDefault="00525A94" w:rsidP="00C15DB1">
            <w:pPr>
              <w:rPr>
                <w:rFonts w:ascii="Cambria" w:hAnsi="Cambria"/>
                <w:lang w:val="es-ES_tradnl"/>
              </w:rPr>
            </w:pPr>
            <w:r w:rsidRPr="00C15DB1">
              <w:rPr>
                <w:rFonts w:ascii="Cambria" w:hAnsi="Cambria"/>
                <w:lang w:val="es-ES_tradnl"/>
              </w:rPr>
              <w:t>Enriquecer áreas de barbecho.</w:t>
            </w:r>
          </w:p>
        </w:tc>
        <w:tc>
          <w:tcPr>
            <w:tcW w:w="1787" w:type="dxa"/>
            <w:vAlign w:val="center"/>
          </w:tcPr>
          <w:p w14:paraId="543C9752" w14:textId="77777777" w:rsidR="00525A94" w:rsidRPr="00C15DB1" w:rsidRDefault="00525A94" w:rsidP="00525A94">
            <w:pPr>
              <w:jc w:val="center"/>
              <w:rPr>
                <w:rFonts w:ascii="Cambria" w:hAnsi="Cambria"/>
                <w:lang w:val="es-ES_tradnl"/>
              </w:rPr>
            </w:pPr>
          </w:p>
        </w:tc>
        <w:tc>
          <w:tcPr>
            <w:tcW w:w="2693" w:type="dxa"/>
            <w:vAlign w:val="center"/>
          </w:tcPr>
          <w:p w14:paraId="338609F1" w14:textId="77777777" w:rsidR="00525A94" w:rsidRPr="00C15DB1" w:rsidRDefault="00525A94" w:rsidP="00525A94">
            <w:pPr>
              <w:jc w:val="center"/>
              <w:rPr>
                <w:rFonts w:ascii="Cambria" w:hAnsi="Cambria"/>
                <w:lang w:val="es-ES_tradnl"/>
              </w:rPr>
            </w:pPr>
          </w:p>
        </w:tc>
        <w:tc>
          <w:tcPr>
            <w:tcW w:w="2835" w:type="dxa"/>
            <w:vAlign w:val="center"/>
          </w:tcPr>
          <w:p w14:paraId="383844A2" w14:textId="4565AC1A" w:rsidR="00525A94" w:rsidRPr="00C15DB1" w:rsidRDefault="006042B8" w:rsidP="00525A94">
            <w:pPr>
              <w:jc w:val="center"/>
              <w:rPr>
                <w:rFonts w:ascii="Cambria" w:hAnsi="Cambria"/>
                <w:lang w:val="es-ES_tradnl"/>
              </w:rPr>
            </w:pPr>
            <w:r w:rsidRPr="00C15DB1">
              <w:rPr>
                <w:rFonts w:ascii="Cambria" w:hAnsi="Cambria"/>
                <w:lang w:val="es-ES_tradnl"/>
              </w:rPr>
              <w:t>X</w:t>
            </w:r>
          </w:p>
        </w:tc>
      </w:tr>
      <w:tr w:rsidR="00525A94" w:rsidRPr="00705873" w14:paraId="47EC4B26" w14:textId="77777777" w:rsidTr="00525A94">
        <w:trPr>
          <w:trHeight w:val="291"/>
        </w:trPr>
        <w:tc>
          <w:tcPr>
            <w:tcW w:w="1776" w:type="dxa"/>
            <w:vMerge/>
            <w:noWrap/>
            <w:vAlign w:val="center"/>
          </w:tcPr>
          <w:p w14:paraId="636F4B5C" w14:textId="77777777" w:rsidR="00525A94" w:rsidRPr="00C15DB1" w:rsidRDefault="00525A94" w:rsidP="00525A94">
            <w:pPr>
              <w:jc w:val="center"/>
              <w:rPr>
                <w:rFonts w:ascii="Cambria" w:hAnsi="Cambria"/>
                <w:lang w:val="es-ES_tradnl"/>
              </w:rPr>
            </w:pPr>
          </w:p>
        </w:tc>
        <w:tc>
          <w:tcPr>
            <w:tcW w:w="6077" w:type="dxa"/>
            <w:vAlign w:val="center"/>
          </w:tcPr>
          <w:p w14:paraId="3FAAFFDC" w14:textId="77777777" w:rsidR="00525A94" w:rsidRPr="00C15DB1" w:rsidRDefault="00525A94" w:rsidP="00C15DB1">
            <w:pPr>
              <w:rPr>
                <w:rFonts w:ascii="Cambria" w:hAnsi="Cambria"/>
                <w:lang w:val="es-ES_tradnl"/>
              </w:rPr>
            </w:pPr>
            <w:r w:rsidRPr="00C15DB1">
              <w:rPr>
                <w:rFonts w:ascii="Cambria" w:hAnsi="Cambria"/>
                <w:lang w:val="es-ES_tradnl"/>
              </w:rPr>
              <w:t>Enriquecer acahuales.</w:t>
            </w:r>
          </w:p>
        </w:tc>
        <w:tc>
          <w:tcPr>
            <w:tcW w:w="1787" w:type="dxa"/>
            <w:vAlign w:val="center"/>
          </w:tcPr>
          <w:p w14:paraId="1E2662EE" w14:textId="77777777" w:rsidR="00525A94" w:rsidRPr="00C15DB1" w:rsidRDefault="00525A94" w:rsidP="00525A94">
            <w:pPr>
              <w:jc w:val="center"/>
              <w:rPr>
                <w:rFonts w:ascii="Cambria" w:hAnsi="Cambria"/>
                <w:lang w:val="es-ES_tradnl"/>
              </w:rPr>
            </w:pPr>
          </w:p>
        </w:tc>
        <w:tc>
          <w:tcPr>
            <w:tcW w:w="2693" w:type="dxa"/>
            <w:vAlign w:val="center"/>
          </w:tcPr>
          <w:p w14:paraId="41AE0D4B" w14:textId="4D824F40" w:rsidR="00525A94" w:rsidRPr="00C15DB1" w:rsidRDefault="006042B8" w:rsidP="00525A94">
            <w:pPr>
              <w:jc w:val="center"/>
              <w:rPr>
                <w:rFonts w:ascii="Cambria" w:hAnsi="Cambria"/>
                <w:lang w:val="es-ES_tradnl"/>
              </w:rPr>
            </w:pPr>
            <w:r w:rsidRPr="00C15DB1">
              <w:rPr>
                <w:rFonts w:ascii="Cambria" w:hAnsi="Cambria"/>
                <w:lang w:val="es-ES_tradnl"/>
              </w:rPr>
              <w:t>X</w:t>
            </w:r>
          </w:p>
        </w:tc>
        <w:tc>
          <w:tcPr>
            <w:tcW w:w="2835" w:type="dxa"/>
            <w:vAlign w:val="center"/>
          </w:tcPr>
          <w:p w14:paraId="4D40BF00" w14:textId="68883C68" w:rsidR="00525A94" w:rsidRPr="00C15DB1" w:rsidRDefault="006042B8" w:rsidP="00525A94">
            <w:pPr>
              <w:jc w:val="center"/>
              <w:rPr>
                <w:rFonts w:ascii="Cambria" w:hAnsi="Cambria"/>
                <w:lang w:val="es-ES_tradnl"/>
              </w:rPr>
            </w:pPr>
            <w:r w:rsidRPr="00C15DB1">
              <w:rPr>
                <w:rFonts w:ascii="Cambria" w:hAnsi="Cambria"/>
                <w:lang w:val="es-ES_tradnl"/>
              </w:rPr>
              <w:t>X</w:t>
            </w:r>
          </w:p>
        </w:tc>
      </w:tr>
      <w:tr w:rsidR="00525A94" w:rsidRPr="00705873" w14:paraId="6787C67B" w14:textId="77777777" w:rsidTr="00525A94">
        <w:trPr>
          <w:trHeight w:val="291"/>
        </w:trPr>
        <w:tc>
          <w:tcPr>
            <w:tcW w:w="1776" w:type="dxa"/>
            <w:vMerge/>
            <w:noWrap/>
            <w:vAlign w:val="center"/>
          </w:tcPr>
          <w:p w14:paraId="4F0BDD13" w14:textId="77777777" w:rsidR="00525A94" w:rsidRPr="00C15DB1" w:rsidRDefault="00525A94" w:rsidP="00525A94">
            <w:pPr>
              <w:jc w:val="center"/>
              <w:rPr>
                <w:rFonts w:ascii="Cambria" w:hAnsi="Cambria"/>
                <w:lang w:val="es-ES_tradnl"/>
              </w:rPr>
            </w:pPr>
          </w:p>
        </w:tc>
        <w:tc>
          <w:tcPr>
            <w:tcW w:w="6077" w:type="dxa"/>
            <w:vAlign w:val="center"/>
          </w:tcPr>
          <w:p w14:paraId="152D0DCD" w14:textId="77777777" w:rsidR="00525A94" w:rsidRPr="00C15DB1" w:rsidRDefault="00525A94" w:rsidP="00C15DB1">
            <w:pPr>
              <w:rPr>
                <w:rFonts w:ascii="Cambria" w:hAnsi="Cambria"/>
                <w:lang w:val="es-ES_tradnl"/>
              </w:rPr>
            </w:pPr>
            <w:r w:rsidRPr="00C15DB1">
              <w:rPr>
                <w:rFonts w:ascii="Cambria" w:hAnsi="Cambria"/>
                <w:lang w:val="es-ES_tradnl"/>
              </w:rPr>
              <w:t xml:space="preserve">Establecer espacios de </w:t>
            </w:r>
            <w:proofErr w:type="spellStart"/>
            <w:r w:rsidRPr="00C15DB1">
              <w:rPr>
                <w:rFonts w:ascii="Cambria" w:hAnsi="Cambria"/>
                <w:lang w:val="es-ES_tradnl"/>
              </w:rPr>
              <w:t>taungya</w:t>
            </w:r>
            <w:proofErr w:type="spellEnd"/>
            <w:r w:rsidRPr="00C15DB1">
              <w:rPr>
                <w:rFonts w:ascii="Cambria" w:hAnsi="Cambria"/>
                <w:lang w:val="es-ES_tradnl"/>
              </w:rPr>
              <w:t>.</w:t>
            </w:r>
          </w:p>
        </w:tc>
        <w:tc>
          <w:tcPr>
            <w:tcW w:w="1787" w:type="dxa"/>
            <w:vAlign w:val="center"/>
          </w:tcPr>
          <w:p w14:paraId="7C773A86" w14:textId="77777777" w:rsidR="00525A94" w:rsidRPr="00C15DB1" w:rsidRDefault="00525A94" w:rsidP="00525A94">
            <w:pPr>
              <w:jc w:val="center"/>
              <w:rPr>
                <w:rFonts w:ascii="Cambria" w:hAnsi="Cambria"/>
                <w:lang w:val="es-ES_tradnl"/>
              </w:rPr>
            </w:pPr>
          </w:p>
        </w:tc>
        <w:tc>
          <w:tcPr>
            <w:tcW w:w="2693" w:type="dxa"/>
            <w:vAlign w:val="center"/>
          </w:tcPr>
          <w:p w14:paraId="050D2AB5" w14:textId="1B27328E" w:rsidR="00525A94" w:rsidRPr="00C15DB1" w:rsidRDefault="006042B8" w:rsidP="00525A94">
            <w:pPr>
              <w:jc w:val="center"/>
              <w:rPr>
                <w:rFonts w:ascii="Cambria" w:hAnsi="Cambria"/>
                <w:lang w:val="es-ES_tradnl"/>
              </w:rPr>
            </w:pPr>
            <w:r w:rsidRPr="00C15DB1">
              <w:rPr>
                <w:rFonts w:ascii="Cambria" w:hAnsi="Cambria"/>
                <w:lang w:val="es-ES_tradnl"/>
              </w:rPr>
              <w:t>X</w:t>
            </w:r>
          </w:p>
        </w:tc>
        <w:tc>
          <w:tcPr>
            <w:tcW w:w="2835" w:type="dxa"/>
            <w:vAlign w:val="center"/>
          </w:tcPr>
          <w:p w14:paraId="652C1753" w14:textId="49CB1F11" w:rsidR="00525A94" w:rsidRPr="00C15DB1" w:rsidRDefault="006042B8" w:rsidP="00525A94">
            <w:pPr>
              <w:jc w:val="center"/>
              <w:rPr>
                <w:rFonts w:ascii="Cambria" w:hAnsi="Cambria"/>
                <w:lang w:val="es-ES_tradnl"/>
              </w:rPr>
            </w:pPr>
            <w:r w:rsidRPr="00C15DB1">
              <w:rPr>
                <w:rFonts w:ascii="Cambria" w:hAnsi="Cambria"/>
                <w:lang w:val="es-ES_tradnl"/>
              </w:rPr>
              <w:t>X</w:t>
            </w:r>
          </w:p>
        </w:tc>
      </w:tr>
      <w:tr w:rsidR="00525A94" w:rsidRPr="00525A94" w14:paraId="0757C9D6" w14:textId="77777777" w:rsidTr="00525A94">
        <w:trPr>
          <w:trHeight w:val="291"/>
        </w:trPr>
        <w:tc>
          <w:tcPr>
            <w:tcW w:w="1776" w:type="dxa"/>
            <w:vMerge/>
            <w:noWrap/>
            <w:vAlign w:val="center"/>
          </w:tcPr>
          <w:p w14:paraId="5ED65C23" w14:textId="77777777" w:rsidR="00525A94" w:rsidRPr="00C15DB1" w:rsidRDefault="00525A94" w:rsidP="00525A94">
            <w:pPr>
              <w:jc w:val="center"/>
              <w:rPr>
                <w:rFonts w:ascii="Cambria" w:hAnsi="Cambria"/>
                <w:lang w:val="es-ES_tradnl"/>
              </w:rPr>
            </w:pPr>
          </w:p>
        </w:tc>
        <w:tc>
          <w:tcPr>
            <w:tcW w:w="6077" w:type="dxa"/>
            <w:vAlign w:val="center"/>
          </w:tcPr>
          <w:p w14:paraId="6099836E" w14:textId="77777777" w:rsidR="00525A94" w:rsidRPr="00C15DB1" w:rsidRDefault="00525A94" w:rsidP="00C15DB1">
            <w:pPr>
              <w:rPr>
                <w:rFonts w:ascii="Cambria" w:hAnsi="Cambria"/>
                <w:lang w:val="es-ES_tradnl"/>
              </w:rPr>
            </w:pPr>
            <w:r w:rsidRPr="00C15DB1">
              <w:rPr>
                <w:rFonts w:ascii="Cambria" w:hAnsi="Cambria"/>
                <w:lang w:val="es-ES_tradnl"/>
              </w:rPr>
              <w:t>Establecer cultivos en callejones (regiones subhúmedas y húmedas).</w:t>
            </w:r>
          </w:p>
        </w:tc>
        <w:tc>
          <w:tcPr>
            <w:tcW w:w="1787" w:type="dxa"/>
            <w:vAlign w:val="center"/>
          </w:tcPr>
          <w:p w14:paraId="7C53EF32" w14:textId="77777777" w:rsidR="00525A94" w:rsidRPr="00C15DB1" w:rsidRDefault="00525A94" w:rsidP="00525A94">
            <w:pPr>
              <w:jc w:val="center"/>
              <w:rPr>
                <w:rFonts w:ascii="Cambria" w:hAnsi="Cambria"/>
                <w:lang w:val="es-ES_tradnl"/>
              </w:rPr>
            </w:pPr>
          </w:p>
        </w:tc>
        <w:tc>
          <w:tcPr>
            <w:tcW w:w="2693" w:type="dxa"/>
            <w:vAlign w:val="center"/>
          </w:tcPr>
          <w:p w14:paraId="3B0C4202" w14:textId="1073B2D5" w:rsidR="00525A94" w:rsidRPr="00C15DB1" w:rsidRDefault="006042B8" w:rsidP="00525A94">
            <w:pPr>
              <w:jc w:val="center"/>
              <w:rPr>
                <w:rFonts w:ascii="Cambria" w:hAnsi="Cambria"/>
                <w:lang w:val="es-ES_tradnl"/>
              </w:rPr>
            </w:pPr>
            <w:r w:rsidRPr="00C15DB1">
              <w:rPr>
                <w:rFonts w:ascii="Cambria" w:hAnsi="Cambria"/>
                <w:lang w:val="es-ES_tradnl"/>
              </w:rPr>
              <w:t>X</w:t>
            </w:r>
          </w:p>
        </w:tc>
        <w:tc>
          <w:tcPr>
            <w:tcW w:w="2835" w:type="dxa"/>
            <w:vAlign w:val="center"/>
          </w:tcPr>
          <w:p w14:paraId="604D0F7B" w14:textId="41A05F2F" w:rsidR="00525A94" w:rsidRPr="00C15DB1" w:rsidRDefault="006042B8" w:rsidP="00525A94">
            <w:pPr>
              <w:jc w:val="center"/>
              <w:rPr>
                <w:rFonts w:ascii="Cambria" w:hAnsi="Cambria"/>
                <w:lang w:val="es-ES_tradnl"/>
              </w:rPr>
            </w:pPr>
            <w:r w:rsidRPr="00C15DB1">
              <w:rPr>
                <w:rFonts w:ascii="Cambria" w:hAnsi="Cambria"/>
                <w:lang w:val="es-ES_tradnl"/>
              </w:rPr>
              <w:t>X</w:t>
            </w:r>
          </w:p>
        </w:tc>
      </w:tr>
      <w:tr w:rsidR="00525A94" w:rsidRPr="00525A94" w14:paraId="34DA95D5" w14:textId="77777777" w:rsidTr="00525A94">
        <w:trPr>
          <w:trHeight w:val="291"/>
        </w:trPr>
        <w:tc>
          <w:tcPr>
            <w:tcW w:w="1776" w:type="dxa"/>
            <w:vMerge/>
            <w:noWrap/>
            <w:vAlign w:val="center"/>
          </w:tcPr>
          <w:p w14:paraId="4DE6DCA6" w14:textId="77777777" w:rsidR="00525A94" w:rsidRPr="00C15DB1" w:rsidRDefault="00525A94" w:rsidP="00525A94">
            <w:pPr>
              <w:jc w:val="center"/>
              <w:rPr>
                <w:rFonts w:ascii="Cambria" w:hAnsi="Cambria"/>
                <w:lang w:val="es-ES_tradnl"/>
              </w:rPr>
            </w:pPr>
          </w:p>
        </w:tc>
        <w:tc>
          <w:tcPr>
            <w:tcW w:w="6077" w:type="dxa"/>
            <w:vAlign w:val="center"/>
          </w:tcPr>
          <w:p w14:paraId="2CABB834" w14:textId="77777777" w:rsidR="00525A94" w:rsidRPr="00C15DB1" w:rsidRDefault="00525A94" w:rsidP="00C15DB1">
            <w:pPr>
              <w:rPr>
                <w:rFonts w:ascii="Cambria" w:hAnsi="Cambria"/>
                <w:lang w:val="es-ES_tradnl"/>
              </w:rPr>
            </w:pPr>
            <w:r w:rsidRPr="00C15DB1">
              <w:rPr>
                <w:rFonts w:ascii="Cambria" w:hAnsi="Cambria"/>
                <w:lang w:val="es-ES_tradnl"/>
              </w:rPr>
              <w:t>Establecer bancos de semillas y viveros de árboles y pastos de especies nativas.</w:t>
            </w:r>
          </w:p>
        </w:tc>
        <w:tc>
          <w:tcPr>
            <w:tcW w:w="1787" w:type="dxa"/>
            <w:vAlign w:val="center"/>
          </w:tcPr>
          <w:p w14:paraId="52C66BF2" w14:textId="77777777" w:rsidR="00525A94" w:rsidRPr="00C15DB1" w:rsidRDefault="00525A94" w:rsidP="00525A94">
            <w:pPr>
              <w:jc w:val="center"/>
              <w:rPr>
                <w:rFonts w:ascii="Cambria" w:hAnsi="Cambria"/>
                <w:lang w:val="es-ES_tradnl"/>
              </w:rPr>
            </w:pPr>
          </w:p>
        </w:tc>
        <w:tc>
          <w:tcPr>
            <w:tcW w:w="2693" w:type="dxa"/>
            <w:vAlign w:val="center"/>
          </w:tcPr>
          <w:p w14:paraId="21280094" w14:textId="77777777" w:rsidR="00525A94" w:rsidRPr="00C15DB1" w:rsidRDefault="00525A94" w:rsidP="00525A94">
            <w:pPr>
              <w:jc w:val="center"/>
              <w:rPr>
                <w:rFonts w:ascii="Cambria" w:hAnsi="Cambria"/>
                <w:lang w:val="es-ES_tradnl"/>
              </w:rPr>
            </w:pPr>
          </w:p>
        </w:tc>
        <w:tc>
          <w:tcPr>
            <w:tcW w:w="2835" w:type="dxa"/>
            <w:vAlign w:val="center"/>
          </w:tcPr>
          <w:p w14:paraId="16AAE331" w14:textId="407064B1" w:rsidR="00525A94" w:rsidRPr="00C15DB1" w:rsidRDefault="006042B8" w:rsidP="00525A94">
            <w:pPr>
              <w:jc w:val="center"/>
              <w:rPr>
                <w:rFonts w:ascii="Cambria" w:hAnsi="Cambria"/>
                <w:lang w:val="es-ES_tradnl"/>
              </w:rPr>
            </w:pPr>
            <w:r w:rsidRPr="00C15DB1">
              <w:rPr>
                <w:rFonts w:ascii="Cambria" w:hAnsi="Cambria"/>
                <w:lang w:val="es-ES_tradnl"/>
              </w:rPr>
              <w:t>X</w:t>
            </w:r>
          </w:p>
        </w:tc>
      </w:tr>
      <w:tr w:rsidR="00525A94" w:rsidRPr="00094F59" w14:paraId="1E0E597F" w14:textId="77777777" w:rsidTr="00525A94">
        <w:trPr>
          <w:trHeight w:val="509"/>
        </w:trPr>
        <w:tc>
          <w:tcPr>
            <w:tcW w:w="1776" w:type="dxa"/>
            <w:vMerge/>
            <w:noWrap/>
            <w:vAlign w:val="center"/>
          </w:tcPr>
          <w:p w14:paraId="40B2EDB6" w14:textId="77777777" w:rsidR="00525A94" w:rsidRPr="00C15DB1" w:rsidRDefault="00525A94" w:rsidP="00525A94">
            <w:pPr>
              <w:jc w:val="center"/>
              <w:rPr>
                <w:rFonts w:ascii="Cambria" w:hAnsi="Cambria"/>
                <w:lang w:val="es-ES_tradnl"/>
              </w:rPr>
            </w:pPr>
          </w:p>
        </w:tc>
        <w:tc>
          <w:tcPr>
            <w:tcW w:w="6077" w:type="dxa"/>
            <w:vAlign w:val="center"/>
          </w:tcPr>
          <w:p w14:paraId="2B563716" w14:textId="3D0B421A" w:rsidR="00525A94" w:rsidRPr="00C15DB1" w:rsidRDefault="00525A94" w:rsidP="00C15DB1">
            <w:pPr>
              <w:rPr>
                <w:rFonts w:ascii="Cambria" w:hAnsi="Cambria"/>
                <w:lang w:val="es-ES_tradnl"/>
              </w:rPr>
            </w:pPr>
            <w:r w:rsidRPr="00C15DB1">
              <w:rPr>
                <w:rFonts w:ascii="Cambria" w:hAnsi="Cambria"/>
                <w:lang w:val="es-ES_tradnl"/>
              </w:rPr>
              <w:t xml:space="preserve">Capacitar en mejores prácticas para colectar miel, aprovechamiento de raicilla, </w:t>
            </w:r>
            <w:proofErr w:type="spellStart"/>
            <w:r w:rsidRPr="00C15DB1">
              <w:rPr>
                <w:rFonts w:ascii="Cambria" w:hAnsi="Cambria"/>
                <w:lang w:val="es-ES_tradnl"/>
              </w:rPr>
              <w:t>chilte</w:t>
            </w:r>
            <w:proofErr w:type="spellEnd"/>
            <w:r w:rsidRPr="00C15DB1">
              <w:rPr>
                <w:rFonts w:ascii="Cambria" w:hAnsi="Cambria"/>
                <w:lang w:val="es-ES_tradnl"/>
              </w:rPr>
              <w:t>, candelilla, orégano, orquídeas, hongos y/o palmas, entre otras, cuidando a aquellas especies que están protegidas por la ley.</w:t>
            </w:r>
          </w:p>
        </w:tc>
        <w:tc>
          <w:tcPr>
            <w:tcW w:w="1787" w:type="dxa"/>
            <w:vAlign w:val="center"/>
          </w:tcPr>
          <w:p w14:paraId="258C03E9" w14:textId="77777777" w:rsidR="00525A94" w:rsidRPr="00C15DB1" w:rsidRDefault="00525A94" w:rsidP="00525A94">
            <w:pPr>
              <w:jc w:val="center"/>
              <w:rPr>
                <w:rFonts w:ascii="Cambria" w:hAnsi="Cambria"/>
                <w:lang w:val="es-ES_tradnl"/>
              </w:rPr>
            </w:pPr>
          </w:p>
        </w:tc>
        <w:tc>
          <w:tcPr>
            <w:tcW w:w="2693" w:type="dxa"/>
            <w:vAlign w:val="center"/>
          </w:tcPr>
          <w:p w14:paraId="077ECEF9" w14:textId="77777777" w:rsidR="00525A94" w:rsidRPr="00C15DB1" w:rsidRDefault="00525A94" w:rsidP="00525A94">
            <w:pPr>
              <w:jc w:val="center"/>
              <w:rPr>
                <w:rFonts w:ascii="Cambria" w:hAnsi="Cambria"/>
                <w:lang w:val="es-ES_tradnl"/>
              </w:rPr>
            </w:pPr>
          </w:p>
        </w:tc>
        <w:tc>
          <w:tcPr>
            <w:tcW w:w="2835" w:type="dxa"/>
            <w:vAlign w:val="center"/>
          </w:tcPr>
          <w:p w14:paraId="26D6EB51" w14:textId="05F69CE4" w:rsidR="00525A94" w:rsidRPr="00C15DB1" w:rsidRDefault="005D51D4" w:rsidP="00525A94">
            <w:pPr>
              <w:jc w:val="center"/>
              <w:rPr>
                <w:rFonts w:ascii="Cambria" w:hAnsi="Cambria"/>
                <w:lang w:val="es-ES_tradnl"/>
              </w:rPr>
            </w:pPr>
            <w:r>
              <w:rPr>
                <w:rFonts w:ascii="Cambria" w:hAnsi="Cambria"/>
                <w:lang w:val="es-ES_tradnl"/>
              </w:rPr>
              <w:t>X</w:t>
            </w:r>
          </w:p>
        </w:tc>
      </w:tr>
      <w:tr w:rsidR="00525A94" w:rsidRPr="00525A94" w14:paraId="1B85852C" w14:textId="77777777" w:rsidTr="00525A94">
        <w:trPr>
          <w:trHeight w:val="244"/>
        </w:trPr>
        <w:tc>
          <w:tcPr>
            <w:tcW w:w="1776" w:type="dxa"/>
            <w:vMerge/>
            <w:noWrap/>
            <w:vAlign w:val="center"/>
          </w:tcPr>
          <w:p w14:paraId="278C1329" w14:textId="77777777" w:rsidR="00525A94" w:rsidRPr="00C15DB1" w:rsidRDefault="00525A94" w:rsidP="00525A94">
            <w:pPr>
              <w:jc w:val="center"/>
              <w:rPr>
                <w:rFonts w:ascii="Cambria" w:hAnsi="Cambria"/>
                <w:lang w:val="es-ES_tradnl"/>
              </w:rPr>
            </w:pPr>
          </w:p>
        </w:tc>
        <w:tc>
          <w:tcPr>
            <w:tcW w:w="6077" w:type="dxa"/>
            <w:vAlign w:val="center"/>
          </w:tcPr>
          <w:p w14:paraId="43C7E44F" w14:textId="77777777" w:rsidR="00525A94" w:rsidRPr="00C15DB1" w:rsidRDefault="00525A94" w:rsidP="00C15DB1">
            <w:pPr>
              <w:rPr>
                <w:rFonts w:ascii="Cambria" w:hAnsi="Cambria"/>
                <w:lang w:val="es-ES_tradnl"/>
              </w:rPr>
            </w:pPr>
            <w:r w:rsidRPr="00C15DB1">
              <w:rPr>
                <w:rFonts w:ascii="Cambria" w:hAnsi="Cambria"/>
                <w:lang w:val="es-ES_tradnl"/>
              </w:rPr>
              <w:t>Implementar actividades de apicultura con árboles.</w:t>
            </w:r>
          </w:p>
        </w:tc>
        <w:tc>
          <w:tcPr>
            <w:tcW w:w="1787" w:type="dxa"/>
            <w:vAlign w:val="center"/>
          </w:tcPr>
          <w:p w14:paraId="668E916D" w14:textId="77777777" w:rsidR="00525A94" w:rsidRPr="00C15DB1" w:rsidRDefault="00525A94" w:rsidP="00525A94">
            <w:pPr>
              <w:jc w:val="center"/>
              <w:rPr>
                <w:rFonts w:ascii="Cambria" w:hAnsi="Cambria"/>
                <w:lang w:val="es-ES_tradnl"/>
              </w:rPr>
            </w:pPr>
          </w:p>
        </w:tc>
        <w:tc>
          <w:tcPr>
            <w:tcW w:w="2693" w:type="dxa"/>
            <w:vAlign w:val="center"/>
          </w:tcPr>
          <w:p w14:paraId="066DDD90" w14:textId="77777777" w:rsidR="00525A94" w:rsidRPr="00C15DB1" w:rsidRDefault="00525A94" w:rsidP="00525A94">
            <w:pPr>
              <w:jc w:val="center"/>
              <w:rPr>
                <w:rFonts w:ascii="Cambria" w:hAnsi="Cambria"/>
                <w:lang w:val="es-ES_tradnl"/>
              </w:rPr>
            </w:pPr>
          </w:p>
        </w:tc>
        <w:tc>
          <w:tcPr>
            <w:tcW w:w="2835" w:type="dxa"/>
            <w:vAlign w:val="center"/>
          </w:tcPr>
          <w:p w14:paraId="3FD9A46B" w14:textId="7E901C4C" w:rsidR="00525A94" w:rsidRPr="00C15DB1" w:rsidRDefault="006042B8" w:rsidP="00525A94">
            <w:pPr>
              <w:jc w:val="center"/>
              <w:rPr>
                <w:rFonts w:ascii="Cambria" w:hAnsi="Cambria"/>
                <w:lang w:val="es-ES_tradnl"/>
              </w:rPr>
            </w:pPr>
            <w:r w:rsidRPr="00C15DB1">
              <w:rPr>
                <w:rFonts w:ascii="Cambria" w:hAnsi="Cambria"/>
                <w:lang w:val="es-ES_tradnl"/>
              </w:rPr>
              <w:t>X</w:t>
            </w:r>
          </w:p>
        </w:tc>
      </w:tr>
      <w:tr w:rsidR="00525A94" w:rsidRPr="00525A94" w14:paraId="521B09BC" w14:textId="77777777" w:rsidTr="00525A94">
        <w:trPr>
          <w:trHeight w:val="291"/>
        </w:trPr>
        <w:tc>
          <w:tcPr>
            <w:tcW w:w="1776" w:type="dxa"/>
            <w:vMerge/>
            <w:noWrap/>
            <w:vAlign w:val="center"/>
          </w:tcPr>
          <w:p w14:paraId="6C52BCD4" w14:textId="77777777" w:rsidR="00525A94" w:rsidRPr="00C15DB1" w:rsidRDefault="00525A94" w:rsidP="00525A94">
            <w:pPr>
              <w:jc w:val="center"/>
              <w:rPr>
                <w:rFonts w:ascii="Cambria" w:hAnsi="Cambria"/>
                <w:lang w:val="es-ES_tradnl"/>
              </w:rPr>
            </w:pPr>
          </w:p>
        </w:tc>
        <w:tc>
          <w:tcPr>
            <w:tcW w:w="6077" w:type="dxa"/>
            <w:vAlign w:val="center"/>
          </w:tcPr>
          <w:p w14:paraId="3D22F4AC" w14:textId="402E704B" w:rsidR="00525A94" w:rsidRPr="00C15DB1" w:rsidRDefault="00525A94" w:rsidP="00C15DB1">
            <w:pPr>
              <w:rPr>
                <w:rFonts w:ascii="Cambria" w:hAnsi="Cambria"/>
                <w:lang w:val="es-ES_tradnl"/>
              </w:rPr>
            </w:pPr>
            <w:r w:rsidRPr="00C15DB1">
              <w:rPr>
                <w:rFonts w:ascii="Cambria" w:hAnsi="Cambria"/>
                <w:lang w:val="es-ES_tradnl"/>
              </w:rPr>
              <w:t>Establecer árboles para la conservación y recuperación de los suelos.</w:t>
            </w:r>
          </w:p>
        </w:tc>
        <w:tc>
          <w:tcPr>
            <w:tcW w:w="1787" w:type="dxa"/>
            <w:vAlign w:val="center"/>
          </w:tcPr>
          <w:p w14:paraId="01113471" w14:textId="77777777" w:rsidR="00525A94" w:rsidRPr="00C15DB1" w:rsidRDefault="00525A94" w:rsidP="00525A94">
            <w:pPr>
              <w:jc w:val="center"/>
              <w:rPr>
                <w:rFonts w:ascii="Cambria" w:hAnsi="Cambria"/>
                <w:lang w:val="es-ES_tradnl"/>
              </w:rPr>
            </w:pPr>
          </w:p>
        </w:tc>
        <w:tc>
          <w:tcPr>
            <w:tcW w:w="2693" w:type="dxa"/>
            <w:vAlign w:val="center"/>
          </w:tcPr>
          <w:p w14:paraId="0C15913F" w14:textId="799A9A73" w:rsidR="00525A94" w:rsidRPr="00C15DB1" w:rsidRDefault="006042B8" w:rsidP="00525A94">
            <w:pPr>
              <w:jc w:val="center"/>
              <w:rPr>
                <w:rFonts w:ascii="Cambria" w:hAnsi="Cambria"/>
                <w:lang w:val="es-ES_tradnl"/>
              </w:rPr>
            </w:pPr>
            <w:r w:rsidRPr="00C15DB1">
              <w:rPr>
                <w:rFonts w:ascii="Cambria" w:hAnsi="Cambria"/>
                <w:lang w:val="es-ES_tradnl"/>
              </w:rPr>
              <w:t>X</w:t>
            </w:r>
          </w:p>
        </w:tc>
        <w:tc>
          <w:tcPr>
            <w:tcW w:w="2835" w:type="dxa"/>
            <w:vAlign w:val="center"/>
          </w:tcPr>
          <w:p w14:paraId="3271C839" w14:textId="3B241DF2" w:rsidR="00525A94" w:rsidRPr="00C15DB1" w:rsidRDefault="006042B8" w:rsidP="00525A94">
            <w:pPr>
              <w:jc w:val="center"/>
              <w:rPr>
                <w:rFonts w:ascii="Cambria" w:hAnsi="Cambria"/>
                <w:lang w:val="es-ES_tradnl"/>
              </w:rPr>
            </w:pPr>
            <w:r w:rsidRPr="00C15DB1">
              <w:rPr>
                <w:rFonts w:ascii="Cambria" w:hAnsi="Cambria"/>
                <w:lang w:val="es-ES_tradnl"/>
              </w:rPr>
              <w:t>X</w:t>
            </w:r>
          </w:p>
        </w:tc>
      </w:tr>
      <w:tr w:rsidR="00525A94" w:rsidRPr="00525A94" w14:paraId="3B2B47CF" w14:textId="77777777" w:rsidTr="00525A94">
        <w:trPr>
          <w:trHeight w:val="291"/>
        </w:trPr>
        <w:tc>
          <w:tcPr>
            <w:tcW w:w="1776" w:type="dxa"/>
            <w:vMerge/>
            <w:noWrap/>
            <w:vAlign w:val="center"/>
          </w:tcPr>
          <w:p w14:paraId="72515D61" w14:textId="77777777" w:rsidR="00525A94" w:rsidRPr="00C15DB1" w:rsidRDefault="00525A94" w:rsidP="00525A94">
            <w:pPr>
              <w:jc w:val="center"/>
              <w:rPr>
                <w:rFonts w:ascii="Cambria" w:hAnsi="Cambria"/>
                <w:lang w:val="es-ES_tradnl"/>
              </w:rPr>
            </w:pPr>
          </w:p>
        </w:tc>
        <w:tc>
          <w:tcPr>
            <w:tcW w:w="6077" w:type="dxa"/>
            <w:vAlign w:val="center"/>
          </w:tcPr>
          <w:p w14:paraId="36783FEF" w14:textId="77777777" w:rsidR="00525A94" w:rsidRPr="00C15DB1" w:rsidRDefault="00525A94" w:rsidP="00C15DB1">
            <w:pPr>
              <w:rPr>
                <w:rFonts w:ascii="Cambria" w:hAnsi="Cambria"/>
                <w:lang w:val="es-ES_tradnl"/>
              </w:rPr>
            </w:pPr>
            <w:r w:rsidRPr="00C15DB1">
              <w:rPr>
                <w:rFonts w:ascii="Cambria" w:hAnsi="Cambria"/>
                <w:lang w:val="es-ES_tradnl"/>
              </w:rPr>
              <w:t>Establecer cultivos en laderas a partir de franjas siguiendo las curvas de nivel e incorporando rastrojo y vegetación.</w:t>
            </w:r>
          </w:p>
        </w:tc>
        <w:tc>
          <w:tcPr>
            <w:tcW w:w="1787" w:type="dxa"/>
            <w:vAlign w:val="center"/>
          </w:tcPr>
          <w:p w14:paraId="3E398AAB" w14:textId="77777777" w:rsidR="00525A94" w:rsidRPr="00C15DB1" w:rsidRDefault="00525A94" w:rsidP="00525A94">
            <w:pPr>
              <w:jc w:val="center"/>
              <w:rPr>
                <w:rFonts w:ascii="Cambria" w:hAnsi="Cambria"/>
                <w:lang w:val="es-ES_tradnl"/>
              </w:rPr>
            </w:pPr>
          </w:p>
        </w:tc>
        <w:tc>
          <w:tcPr>
            <w:tcW w:w="2693" w:type="dxa"/>
            <w:vAlign w:val="center"/>
          </w:tcPr>
          <w:p w14:paraId="4089899A" w14:textId="739DA39A" w:rsidR="00525A94" w:rsidRPr="00C15DB1" w:rsidRDefault="006042B8" w:rsidP="00525A94">
            <w:pPr>
              <w:jc w:val="center"/>
              <w:rPr>
                <w:rFonts w:ascii="Cambria" w:hAnsi="Cambria"/>
                <w:lang w:val="es-ES_tradnl"/>
              </w:rPr>
            </w:pPr>
            <w:r w:rsidRPr="00C15DB1">
              <w:rPr>
                <w:rFonts w:ascii="Cambria" w:hAnsi="Cambria"/>
                <w:lang w:val="es-ES_tradnl"/>
              </w:rPr>
              <w:t>X</w:t>
            </w:r>
          </w:p>
        </w:tc>
        <w:tc>
          <w:tcPr>
            <w:tcW w:w="2835" w:type="dxa"/>
            <w:vAlign w:val="center"/>
          </w:tcPr>
          <w:p w14:paraId="7770BDB9" w14:textId="77777777" w:rsidR="00525A94" w:rsidRPr="00C15DB1" w:rsidRDefault="00525A94" w:rsidP="00525A94">
            <w:pPr>
              <w:jc w:val="center"/>
              <w:rPr>
                <w:rFonts w:ascii="Cambria" w:hAnsi="Cambria"/>
                <w:lang w:val="es-ES_tradnl"/>
              </w:rPr>
            </w:pPr>
          </w:p>
        </w:tc>
      </w:tr>
      <w:tr w:rsidR="00525A94" w:rsidRPr="00705873" w14:paraId="51CB7DAB" w14:textId="77777777" w:rsidTr="00525A94">
        <w:trPr>
          <w:trHeight w:val="509"/>
        </w:trPr>
        <w:tc>
          <w:tcPr>
            <w:tcW w:w="1776" w:type="dxa"/>
            <w:vMerge/>
            <w:noWrap/>
            <w:vAlign w:val="center"/>
          </w:tcPr>
          <w:p w14:paraId="066EB5BB" w14:textId="77777777" w:rsidR="00525A94" w:rsidRPr="00C15DB1" w:rsidRDefault="00525A94" w:rsidP="00525A94">
            <w:pPr>
              <w:jc w:val="center"/>
              <w:rPr>
                <w:rFonts w:ascii="Cambria" w:hAnsi="Cambria"/>
                <w:lang w:val="es-ES_tradnl"/>
              </w:rPr>
            </w:pPr>
          </w:p>
        </w:tc>
        <w:tc>
          <w:tcPr>
            <w:tcW w:w="6077" w:type="dxa"/>
            <w:vAlign w:val="center"/>
          </w:tcPr>
          <w:p w14:paraId="603E7F21" w14:textId="6E55ED82" w:rsidR="00525A94" w:rsidRPr="00C15DB1" w:rsidRDefault="00525A94" w:rsidP="00C15DB1">
            <w:pPr>
              <w:rPr>
                <w:rFonts w:ascii="Cambria" w:hAnsi="Cambria"/>
                <w:lang w:val="es-ES_tradnl"/>
              </w:rPr>
            </w:pPr>
            <w:r w:rsidRPr="00C15DB1">
              <w:rPr>
                <w:rFonts w:ascii="Cambria" w:hAnsi="Cambria"/>
                <w:lang w:val="es-ES_tradnl"/>
              </w:rPr>
              <w:t>Implementar labranza de conservación.</w:t>
            </w:r>
          </w:p>
        </w:tc>
        <w:tc>
          <w:tcPr>
            <w:tcW w:w="1787" w:type="dxa"/>
            <w:vAlign w:val="center"/>
          </w:tcPr>
          <w:p w14:paraId="589FF7AB" w14:textId="77777777" w:rsidR="00525A94" w:rsidRPr="00C15DB1" w:rsidRDefault="00525A94" w:rsidP="00525A94">
            <w:pPr>
              <w:jc w:val="center"/>
              <w:rPr>
                <w:rFonts w:ascii="Cambria" w:hAnsi="Cambria"/>
                <w:lang w:val="es-ES_tradnl"/>
              </w:rPr>
            </w:pPr>
          </w:p>
        </w:tc>
        <w:tc>
          <w:tcPr>
            <w:tcW w:w="2693" w:type="dxa"/>
            <w:vAlign w:val="center"/>
          </w:tcPr>
          <w:p w14:paraId="0BED3D6E" w14:textId="019A5139" w:rsidR="00525A94" w:rsidRPr="00C15DB1" w:rsidRDefault="006042B8" w:rsidP="00525A94">
            <w:pPr>
              <w:jc w:val="center"/>
              <w:rPr>
                <w:rFonts w:ascii="Cambria" w:hAnsi="Cambria"/>
                <w:lang w:val="es-ES_tradnl"/>
              </w:rPr>
            </w:pPr>
            <w:r w:rsidRPr="00C15DB1">
              <w:rPr>
                <w:rFonts w:ascii="Cambria" w:hAnsi="Cambria"/>
                <w:lang w:val="es-ES_tradnl"/>
              </w:rPr>
              <w:t>X</w:t>
            </w:r>
          </w:p>
        </w:tc>
        <w:tc>
          <w:tcPr>
            <w:tcW w:w="2835" w:type="dxa"/>
            <w:vAlign w:val="center"/>
          </w:tcPr>
          <w:p w14:paraId="275A646D" w14:textId="77777777" w:rsidR="00525A94" w:rsidRPr="00C15DB1" w:rsidRDefault="00525A94" w:rsidP="00525A94">
            <w:pPr>
              <w:jc w:val="center"/>
              <w:rPr>
                <w:rFonts w:ascii="Cambria" w:hAnsi="Cambria"/>
                <w:lang w:val="es-ES_tradnl"/>
              </w:rPr>
            </w:pPr>
          </w:p>
        </w:tc>
      </w:tr>
      <w:tr w:rsidR="00525A94" w:rsidRPr="00525A94" w14:paraId="0770125E" w14:textId="77777777" w:rsidTr="00525A94">
        <w:trPr>
          <w:trHeight w:val="291"/>
        </w:trPr>
        <w:tc>
          <w:tcPr>
            <w:tcW w:w="1776" w:type="dxa"/>
            <w:vMerge/>
            <w:noWrap/>
            <w:vAlign w:val="center"/>
          </w:tcPr>
          <w:p w14:paraId="06A0DB52" w14:textId="77777777" w:rsidR="00525A94" w:rsidRPr="00C15DB1" w:rsidRDefault="00525A94" w:rsidP="00525A94">
            <w:pPr>
              <w:jc w:val="center"/>
              <w:rPr>
                <w:rFonts w:ascii="Cambria" w:hAnsi="Cambria"/>
                <w:lang w:val="es-ES_tradnl"/>
              </w:rPr>
            </w:pPr>
          </w:p>
        </w:tc>
        <w:tc>
          <w:tcPr>
            <w:tcW w:w="6077" w:type="dxa"/>
            <w:vAlign w:val="center"/>
          </w:tcPr>
          <w:p w14:paraId="640A963A" w14:textId="77777777" w:rsidR="00525A94" w:rsidRPr="00C15DB1" w:rsidRDefault="00525A94" w:rsidP="00C15DB1">
            <w:pPr>
              <w:rPr>
                <w:rFonts w:ascii="Cambria" w:hAnsi="Cambria"/>
                <w:lang w:val="es-ES_tradnl"/>
              </w:rPr>
            </w:pPr>
            <w:r w:rsidRPr="00C15DB1">
              <w:rPr>
                <w:rFonts w:ascii="Cambria" w:hAnsi="Cambria"/>
                <w:lang w:val="es-ES_tradnl"/>
              </w:rPr>
              <w:t>Establecer sistemas tradicionales de huertos caseros (milpa con frutales-traspatio-bosque comestible/hongos-leña-plantas ornamentales y medicinales).</w:t>
            </w:r>
          </w:p>
        </w:tc>
        <w:tc>
          <w:tcPr>
            <w:tcW w:w="1787" w:type="dxa"/>
            <w:vAlign w:val="center"/>
          </w:tcPr>
          <w:p w14:paraId="05322D2E" w14:textId="77777777" w:rsidR="00525A94" w:rsidRPr="00C15DB1" w:rsidRDefault="00525A94" w:rsidP="00525A94">
            <w:pPr>
              <w:jc w:val="center"/>
              <w:rPr>
                <w:rFonts w:ascii="Cambria" w:hAnsi="Cambria"/>
                <w:lang w:val="es-ES_tradnl"/>
              </w:rPr>
            </w:pPr>
          </w:p>
        </w:tc>
        <w:tc>
          <w:tcPr>
            <w:tcW w:w="2693" w:type="dxa"/>
            <w:vAlign w:val="center"/>
          </w:tcPr>
          <w:p w14:paraId="70FBE5B8" w14:textId="77777777" w:rsidR="00525A94" w:rsidRPr="00C15DB1" w:rsidRDefault="00525A94" w:rsidP="00525A94">
            <w:pPr>
              <w:jc w:val="center"/>
              <w:rPr>
                <w:rFonts w:ascii="Cambria" w:hAnsi="Cambria"/>
                <w:lang w:val="es-ES_tradnl"/>
              </w:rPr>
            </w:pPr>
          </w:p>
        </w:tc>
        <w:tc>
          <w:tcPr>
            <w:tcW w:w="2835" w:type="dxa"/>
            <w:vAlign w:val="center"/>
          </w:tcPr>
          <w:p w14:paraId="0AA8C3E6" w14:textId="182A9801" w:rsidR="00525A94" w:rsidRPr="00C15DB1" w:rsidRDefault="006042B8" w:rsidP="00525A94">
            <w:pPr>
              <w:jc w:val="center"/>
              <w:rPr>
                <w:rFonts w:ascii="Cambria" w:hAnsi="Cambria"/>
                <w:lang w:val="es-ES_tradnl"/>
              </w:rPr>
            </w:pPr>
            <w:r w:rsidRPr="00C15DB1">
              <w:rPr>
                <w:rFonts w:ascii="Cambria" w:hAnsi="Cambria"/>
                <w:lang w:val="es-ES_tradnl"/>
              </w:rPr>
              <w:t>X</w:t>
            </w:r>
          </w:p>
        </w:tc>
      </w:tr>
      <w:tr w:rsidR="00525A94" w:rsidRPr="00525A94" w14:paraId="16D016F2" w14:textId="77777777" w:rsidTr="00525A94">
        <w:trPr>
          <w:trHeight w:val="764"/>
        </w:trPr>
        <w:tc>
          <w:tcPr>
            <w:tcW w:w="1776" w:type="dxa"/>
            <w:vMerge/>
            <w:noWrap/>
            <w:vAlign w:val="center"/>
          </w:tcPr>
          <w:p w14:paraId="717D6262" w14:textId="77777777" w:rsidR="00525A94" w:rsidRPr="00C15DB1" w:rsidRDefault="00525A94" w:rsidP="00525A94">
            <w:pPr>
              <w:jc w:val="center"/>
              <w:rPr>
                <w:rFonts w:ascii="Cambria" w:hAnsi="Cambria"/>
                <w:lang w:val="es-ES_tradnl"/>
              </w:rPr>
            </w:pPr>
          </w:p>
        </w:tc>
        <w:tc>
          <w:tcPr>
            <w:tcW w:w="6077" w:type="dxa"/>
            <w:vAlign w:val="center"/>
          </w:tcPr>
          <w:p w14:paraId="72343951" w14:textId="77777777" w:rsidR="00525A94" w:rsidRPr="00C15DB1" w:rsidRDefault="00525A94" w:rsidP="00C15DB1">
            <w:pPr>
              <w:rPr>
                <w:rFonts w:ascii="Cambria" w:hAnsi="Cambria"/>
                <w:lang w:val="es-ES_tradnl"/>
              </w:rPr>
            </w:pPr>
            <w:r w:rsidRPr="00C15DB1">
              <w:rPr>
                <w:rFonts w:ascii="Cambria" w:hAnsi="Cambria"/>
                <w:lang w:val="es-ES_tradnl"/>
              </w:rPr>
              <w:t xml:space="preserve">Establecer sistemas para la producción local de fertilizantes e insumos orgánicos (lombricomposta, composta </w:t>
            </w:r>
            <w:proofErr w:type="spellStart"/>
            <w:r w:rsidRPr="00C15DB1">
              <w:rPr>
                <w:rFonts w:ascii="Cambria" w:hAnsi="Cambria"/>
                <w:lang w:val="es-ES_tradnl"/>
              </w:rPr>
              <w:t>bocashi</w:t>
            </w:r>
            <w:proofErr w:type="spellEnd"/>
            <w:r w:rsidRPr="00C15DB1">
              <w:rPr>
                <w:rFonts w:ascii="Cambria" w:hAnsi="Cambria"/>
                <w:lang w:val="es-ES_tradnl"/>
              </w:rPr>
              <w:t xml:space="preserve">, </w:t>
            </w:r>
            <w:proofErr w:type="spellStart"/>
            <w:r w:rsidRPr="00C15DB1">
              <w:rPr>
                <w:rFonts w:ascii="Cambria" w:hAnsi="Cambria"/>
                <w:lang w:val="es-ES_tradnl"/>
              </w:rPr>
              <w:t>supermagro</w:t>
            </w:r>
            <w:proofErr w:type="spellEnd"/>
            <w:r w:rsidRPr="00C15DB1">
              <w:rPr>
                <w:rFonts w:ascii="Cambria" w:hAnsi="Cambria"/>
                <w:lang w:val="es-ES_tradnl"/>
              </w:rPr>
              <w:t>, repelentes naturales y otros).</w:t>
            </w:r>
          </w:p>
        </w:tc>
        <w:tc>
          <w:tcPr>
            <w:tcW w:w="1787" w:type="dxa"/>
            <w:vAlign w:val="center"/>
          </w:tcPr>
          <w:p w14:paraId="5887D209" w14:textId="77777777" w:rsidR="00525A94" w:rsidRPr="00C15DB1" w:rsidRDefault="00525A94" w:rsidP="00525A94">
            <w:pPr>
              <w:jc w:val="center"/>
              <w:rPr>
                <w:rFonts w:ascii="Cambria" w:hAnsi="Cambria"/>
                <w:lang w:val="es-ES_tradnl"/>
              </w:rPr>
            </w:pPr>
          </w:p>
        </w:tc>
        <w:tc>
          <w:tcPr>
            <w:tcW w:w="2693" w:type="dxa"/>
            <w:vAlign w:val="center"/>
          </w:tcPr>
          <w:p w14:paraId="6D91759D" w14:textId="35161CDB" w:rsidR="00525A94" w:rsidRPr="00C15DB1" w:rsidRDefault="006042B8" w:rsidP="00525A94">
            <w:pPr>
              <w:jc w:val="center"/>
              <w:rPr>
                <w:rFonts w:ascii="Cambria" w:hAnsi="Cambria"/>
                <w:lang w:val="es-ES_tradnl"/>
              </w:rPr>
            </w:pPr>
            <w:r w:rsidRPr="00C15DB1">
              <w:rPr>
                <w:rFonts w:ascii="Cambria" w:hAnsi="Cambria"/>
                <w:lang w:val="es-ES_tradnl"/>
              </w:rPr>
              <w:t>X</w:t>
            </w:r>
          </w:p>
        </w:tc>
        <w:tc>
          <w:tcPr>
            <w:tcW w:w="2835" w:type="dxa"/>
            <w:vAlign w:val="center"/>
          </w:tcPr>
          <w:p w14:paraId="0059F9C8" w14:textId="77777777" w:rsidR="00525A94" w:rsidRPr="00C15DB1" w:rsidRDefault="00525A94" w:rsidP="00525A94">
            <w:pPr>
              <w:jc w:val="center"/>
              <w:rPr>
                <w:rFonts w:ascii="Cambria" w:hAnsi="Cambria"/>
                <w:lang w:val="es-ES_tradnl"/>
              </w:rPr>
            </w:pPr>
          </w:p>
        </w:tc>
      </w:tr>
      <w:tr w:rsidR="00525A94" w:rsidRPr="00525A94" w14:paraId="448234B1" w14:textId="77777777" w:rsidTr="00525A94">
        <w:trPr>
          <w:trHeight w:val="307"/>
        </w:trPr>
        <w:tc>
          <w:tcPr>
            <w:tcW w:w="1776" w:type="dxa"/>
            <w:vMerge/>
            <w:noWrap/>
            <w:vAlign w:val="center"/>
          </w:tcPr>
          <w:p w14:paraId="480CF89D" w14:textId="77777777" w:rsidR="00525A94" w:rsidRPr="00C15DB1" w:rsidRDefault="00525A94" w:rsidP="00525A94">
            <w:pPr>
              <w:jc w:val="center"/>
              <w:rPr>
                <w:rFonts w:ascii="Cambria" w:hAnsi="Cambria"/>
                <w:lang w:val="es-ES_tradnl"/>
              </w:rPr>
            </w:pPr>
          </w:p>
        </w:tc>
        <w:tc>
          <w:tcPr>
            <w:tcW w:w="6077" w:type="dxa"/>
            <w:vAlign w:val="center"/>
          </w:tcPr>
          <w:p w14:paraId="34AA77CF" w14:textId="77777777" w:rsidR="00525A94" w:rsidRPr="00C15DB1" w:rsidRDefault="00525A94" w:rsidP="00C15DB1">
            <w:pPr>
              <w:rPr>
                <w:rFonts w:ascii="Cambria" w:hAnsi="Cambria"/>
                <w:lang w:val="es-ES_tradnl"/>
              </w:rPr>
            </w:pPr>
            <w:r w:rsidRPr="00C15DB1">
              <w:rPr>
                <w:rFonts w:ascii="Cambria" w:hAnsi="Cambria"/>
                <w:lang w:val="es-ES_tradnl"/>
              </w:rPr>
              <w:t>Establecer árboles de usos múltiples en tierras de cultivo.</w:t>
            </w:r>
          </w:p>
        </w:tc>
        <w:tc>
          <w:tcPr>
            <w:tcW w:w="1787" w:type="dxa"/>
            <w:vAlign w:val="center"/>
          </w:tcPr>
          <w:p w14:paraId="0AC304E9" w14:textId="77777777" w:rsidR="00525A94" w:rsidRPr="00C15DB1" w:rsidRDefault="00525A94" w:rsidP="00525A94">
            <w:pPr>
              <w:jc w:val="center"/>
              <w:rPr>
                <w:rFonts w:ascii="Cambria" w:hAnsi="Cambria"/>
                <w:lang w:val="es-ES_tradnl"/>
              </w:rPr>
            </w:pPr>
          </w:p>
        </w:tc>
        <w:tc>
          <w:tcPr>
            <w:tcW w:w="2693" w:type="dxa"/>
            <w:vAlign w:val="center"/>
          </w:tcPr>
          <w:p w14:paraId="76A027C6" w14:textId="25E553C3" w:rsidR="00525A94" w:rsidRPr="00C15DB1" w:rsidRDefault="006042B8" w:rsidP="00525A94">
            <w:pPr>
              <w:jc w:val="center"/>
              <w:rPr>
                <w:rFonts w:ascii="Cambria" w:hAnsi="Cambria"/>
                <w:lang w:val="es-ES_tradnl"/>
              </w:rPr>
            </w:pPr>
            <w:r w:rsidRPr="00C15DB1">
              <w:rPr>
                <w:rFonts w:ascii="Cambria" w:hAnsi="Cambria"/>
                <w:lang w:val="es-ES_tradnl"/>
              </w:rPr>
              <w:t>X</w:t>
            </w:r>
          </w:p>
        </w:tc>
        <w:tc>
          <w:tcPr>
            <w:tcW w:w="2835" w:type="dxa"/>
            <w:vAlign w:val="center"/>
          </w:tcPr>
          <w:p w14:paraId="7922BB8E" w14:textId="2C5DCF45" w:rsidR="00525A94" w:rsidRPr="00C15DB1" w:rsidRDefault="006042B8" w:rsidP="00525A94">
            <w:pPr>
              <w:jc w:val="center"/>
              <w:rPr>
                <w:rFonts w:ascii="Cambria" w:hAnsi="Cambria"/>
                <w:lang w:val="es-ES_tradnl"/>
              </w:rPr>
            </w:pPr>
            <w:r w:rsidRPr="00C15DB1">
              <w:rPr>
                <w:rFonts w:ascii="Cambria" w:hAnsi="Cambria"/>
                <w:lang w:val="es-ES_tradnl"/>
              </w:rPr>
              <w:t>X</w:t>
            </w:r>
          </w:p>
        </w:tc>
      </w:tr>
      <w:tr w:rsidR="00525A94" w:rsidRPr="00525A94" w14:paraId="6A21C08D" w14:textId="77777777" w:rsidTr="00525A94">
        <w:trPr>
          <w:trHeight w:val="291"/>
        </w:trPr>
        <w:tc>
          <w:tcPr>
            <w:tcW w:w="1776" w:type="dxa"/>
            <w:vMerge/>
            <w:noWrap/>
            <w:vAlign w:val="center"/>
          </w:tcPr>
          <w:p w14:paraId="522C38C0" w14:textId="77777777" w:rsidR="00525A94" w:rsidRPr="00C15DB1" w:rsidRDefault="00525A94" w:rsidP="00525A94">
            <w:pPr>
              <w:jc w:val="center"/>
              <w:rPr>
                <w:rFonts w:ascii="Cambria" w:hAnsi="Cambria"/>
                <w:lang w:val="es-ES_tradnl"/>
              </w:rPr>
            </w:pPr>
          </w:p>
        </w:tc>
        <w:tc>
          <w:tcPr>
            <w:tcW w:w="6077" w:type="dxa"/>
            <w:vAlign w:val="center"/>
          </w:tcPr>
          <w:p w14:paraId="0589FE69" w14:textId="77777777" w:rsidR="00525A94" w:rsidRPr="00C15DB1" w:rsidRDefault="00525A94" w:rsidP="00C15DB1">
            <w:pPr>
              <w:rPr>
                <w:rFonts w:ascii="Cambria" w:hAnsi="Cambria"/>
                <w:lang w:val="es-ES_tradnl"/>
              </w:rPr>
            </w:pPr>
            <w:r w:rsidRPr="00C15DB1">
              <w:rPr>
                <w:rFonts w:ascii="Cambria" w:hAnsi="Cambria"/>
                <w:lang w:val="es-ES_tradnl"/>
              </w:rPr>
              <w:t>Establecer combinaciones entre cultivos perennes y plantaciones de árboles.</w:t>
            </w:r>
          </w:p>
        </w:tc>
        <w:tc>
          <w:tcPr>
            <w:tcW w:w="1787" w:type="dxa"/>
            <w:vAlign w:val="center"/>
          </w:tcPr>
          <w:p w14:paraId="19F1C1C3" w14:textId="77777777" w:rsidR="00525A94" w:rsidRPr="00C15DB1" w:rsidRDefault="00525A94" w:rsidP="00525A94">
            <w:pPr>
              <w:jc w:val="center"/>
              <w:rPr>
                <w:rFonts w:ascii="Cambria" w:hAnsi="Cambria"/>
                <w:lang w:val="es-ES_tradnl"/>
              </w:rPr>
            </w:pPr>
          </w:p>
        </w:tc>
        <w:tc>
          <w:tcPr>
            <w:tcW w:w="2693" w:type="dxa"/>
            <w:vAlign w:val="center"/>
          </w:tcPr>
          <w:p w14:paraId="6AA3117B" w14:textId="2F842298" w:rsidR="00525A94" w:rsidRPr="00C15DB1" w:rsidRDefault="006042B8" w:rsidP="00525A94">
            <w:pPr>
              <w:jc w:val="center"/>
              <w:rPr>
                <w:rFonts w:ascii="Cambria" w:hAnsi="Cambria"/>
                <w:lang w:val="es-ES_tradnl"/>
              </w:rPr>
            </w:pPr>
            <w:r w:rsidRPr="00C15DB1">
              <w:rPr>
                <w:rFonts w:ascii="Cambria" w:hAnsi="Cambria"/>
                <w:lang w:val="es-ES_tradnl"/>
              </w:rPr>
              <w:t>X</w:t>
            </w:r>
          </w:p>
        </w:tc>
        <w:tc>
          <w:tcPr>
            <w:tcW w:w="2835" w:type="dxa"/>
            <w:vAlign w:val="center"/>
          </w:tcPr>
          <w:p w14:paraId="0CE28C01" w14:textId="69CB18D2" w:rsidR="00525A94" w:rsidRPr="00C15DB1" w:rsidRDefault="006042B8" w:rsidP="00525A94">
            <w:pPr>
              <w:jc w:val="center"/>
              <w:rPr>
                <w:rFonts w:ascii="Cambria" w:hAnsi="Cambria"/>
                <w:lang w:val="es-ES_tradnl"/>
              </w:rPr>
            </w:pPr>
            <w:r w:rsidRPr="00C15DB1">
              <w:rPr>
                <w:rFonts w:ascii="Cambria" w:hAnsi="Cambria"/>
                <w:lang w:val="es-ES_tradnl"/>
              </w:rPr>
              <w:t>X</w:t>
            </w:r>
          </w:p>
        </w:tc>
      </w:tr>
      <w:tr w:rsidR="00525A94" w:rsidRPr="00525A94" w14:paraId="0556B017" w14:textId="77777777" w:rsidTr="00525A94">
        <w:trPr>
          <w:trHeight w:val="291"/>
        </w:trPr>
        <w:tc>
          <w:tcPr>
            <w:tcW w:w="1776" w:type="dxa"/>
            <w:vMerge/>
            <w:noWrap/>
            <w:vAlign w:val="center"/>
          </w:tcPr>
          <w:p w14:paraId="40572466" w14:textId="77777777" w:rsidR="00525A94" w:rsidRPr="00C15DB1" w:rsidRDefault="00525A94" w:rsidP="00525A94">
            <w:pPr>
              <w:jc w:val="center"/>
              <w:rPr>
                <w:rFonts w:ascii="Cambria" w:hAnsi="Cambria"/>
                <w:lang w:val="es-ES_tradnl"/>
              </w:rPr>
            </w:pPr>
          </w:p>
        </w:tc>
        <w:tc>
          <w:tcPr>
            <w:tcW w:w="6077" w:type="dxa"/>
            <w:vAlign w:val="center"/>
          </w:tcPr>
          <w:p w14:paraId="6A1C317F" w14:textId="77777777" w:rsidR="00525A94" w:rsidRPr="00C15DB1" w:rsidRDefault="00525A94" w:rsidP="00C15DB1">
            <w:pPr>
              <w:rPr>
                <w:rFonts w:ascii="Cambria" w:hAnsi="Cambria"/>
                <w:lang w:val="es-ES_tradnl"/>
              </w:rPr>
            </w:pPr>
            <w:r w:rsidRPr="00C15DB1">
              <w:rPr>
                <w:rFonts w:ascii="Cambria" w:hAnsi="Cambria"/>
                <w:lang w:val="es-ES_tradnl"/>
              </w:rPr>
              <w:t xml:space="preserve">Establecer la </w:t>
            </w:r>
            <w:proofErr w:type="spellStart"/>
            <w:r w:rsidRPr="00C15DB1">
              <w:rPr>
                <w:rFonts w:ascii="Cambria" w:hAnsi="Cambria"/>
                <w:lang w:val="es-ES_tradnl"/>
              </w:rPr>
              <w:t>acuaforestería</w:t>
            </w:r>
            <w:proofErr w:type="spellEnd"/>
            <w:r w:rsidRPr="00C15DB1">
              <w:rPr>
                <w:rFonts w:ascii="Cambria" w:hAnsi="Cambria"/>
                <w:lang w:val="es-ES_tradnl"/>
              </w:rPr>
              <w:t xml:space="preserve"> en zonas costeras.</w:t>
            </w:r>
          </w:p>
        </w:tc>
        <w:tc>
          <w:tcPr>
            <w:tcW w:w="1787" w:type="dxa"/>
            <w:vAlign w:val="center"/>
          </w:tcPr>
          <w:p w14:paraId="56A3CA2C" w14:textId="77777777" w:rsidR="00525A94" w:rsidRPr="00C15DB1" w:rsidRDefault="00525A94" w:rsidP="00525A94">
            <w:pPr>
              <w:jc w:val="center"/>
              <w:rPr>
                <w:rFonts w:ascii="Cambria" w:hAnsi="Cambria"/>
                <w:lang w:val="es-ES_tradnl"/>
              </w:rPr>
            </w:pPr>
          </w:p>
        </w:tc>
        <w:tc>
          <w:tcPr>
            <w:tcW w:w="2693" w:type="dxa"/>
            <w:vAlign w:val="center"/>
          </w:tcPr>
          <w:p w14:paraId="648FEF8C" w14:textId="77777777" w:rsidR="00525A94" w:rsidRPr="00C15DB1" w:rsidRDefault="00525A94" w:rsidP="00525A94">
            <w:pPr>
              <w:jc w:val="center"/>
              <w:rPr>
                <w:rFonts w:ascii="Cambria" w:hAnsi="Cambria"/>
                <w:lang w:val="es-ES_tradnl"/>
              </w:rPr>
            </w:pPr>
          </w:p>
        </w:tc>
        <w:tc>
          <w:tcPr>
            <w:tcW w:w="2835" w:type="dxa"/>
            <w:vAlign w:val="center"/>
          </w:tcPr>
          <w:p w14:paraId="00E5A77A" w14:textId="7B2FEB65" w:rsidR="00525A94" w:rsidRPr="00C15DB1" w:rsidRDefault="006042B8" w:rsidP="00525A94">
            <w:pPr>
              <w:jc w:val="center"/>
              <w:rPr>
                <w:rFonts w:ascii="Cambria" w:hAnsi="Cambria"/>
                <w:lang w:val="es-ES_tradnl"/>
              </w:rPr>
            </w:pPr>
            <w:r w:rsidRPr="00C15DB1">
              <w:rPr>
                <w:rFonts w:ascii="Cambria" w:hAnsi="Cambria"/>
                <w:lang w:val="es-ES_tradnl"/>
              </w:rPr>
              <w:t>X</w:t>
            </w:r>
          </w:p>
        </w:tc>
      </w:tr>
      <w:tr w:rsidR="00525A94" w:rsidRPr="00525A94" w14:paraId="40E71410" w14:textId="77777777" w:rsidTr="00525A94">
        <w:trPr>
          <w:trHeight w:val="291"/>
        </w:trPr>
        <w:tc>
          <w:tcPr>
            <w:tcW w:w="1776" w:type="dxa"/>
            <w:vMerge w:val="restart"/>
            <w:noWrap/>
            <w:vAlign w:val="center"/>
            <w:hideMark/>
          </w:tcPr>
          <w:p w14:paraId="69AE21BE" w14:textId="77777777" w:rsidR="00525A94" w:rsidRPr="00C15DB1" w:rsidRDefault="00525A94" w:rsidP="00525A94">
            <w:pPr>
              <w:jc w:val="center"/>
              <w:rPr>
                <w:rFonts w:ascii="Cambria" w:hAnsi="Cambria"/>
                <w:lang w:val="es-ES_tradnl"/>
              </w:rPr>
            </w:pPr>
            <w:r w:rsidRPr="00C15DB1">
              <w:rPr>
                <w:rFonts w:ascii="Cambria" w:hAnsi="Cambria"/>
                <w:lang w:val="es-ES_tradnl"/>
              </w:rPr>
              <w:t>Conservación y conectividad</w:t>
            </w:r>
          </w:p>
        </w:tc>
        <w:tc>
          <w:tcPr>
            <w:tcW w:w="6077" w:type="dxa"/>
            <w:vAlign w:val="center"/>
          </w:tcPr>
          <w:p w14:paraId="585174FC" w14:textId="77777777" w:rsidR="00525A94" w:rsidRPr="00C15DB1" w:rsidRDefault="00525A94" w:rsidP="00C15DB1">
            <w:pPr>
              <w:rPr>
                <w:rFonts w:ascii="Cambria" w:hAnsi="Cambria"/>
                <w:lang w:val="es-ES_tradnl"/>
              </w:rPr>
            </w:pPr>
            <w:r w:rsidRPr="00C15DB1">
              <w:rPr>
                <w:rFonts w:ascii="Cambria" w:hAnsi="Cambria"/>
                <w:lang w:val="es-ES_tradnl"/>
              </w:rPr>
              <w:t>Establecer zonas de conservación de bosques y suelos.</w:t>
            </w:r>
          </w:p>
        </w:tc>
        <w:tc>
          <w:tcPr>
            <w:tcW w:w="1787" w:type="dxa"/>
            <w:vAlign w:val="center"/>
          </w:tcPr>
          <w:p w14:paraId="4801C4E8" w14:textId="33864343" w:rsidR="00525A94" w:rsidRPr="00C15DB1" w:rsidRDefault="008F165B" w:rsidP="00525A94">
            <w:pPr>
              <w:jc w:val="center"/>
              <w:rPr>
                <w:rFonts w:ascii="Cambria" w:hAnsi="Cambria"/>
                <w:lang w:val="es-ES_tradnl"/>
              </w:rPr>
            </w:pPr>
            <w:r w:rsidRPr="00C15DB1">
              <w:rPr>
                <w:rFonts w:ascii="Cambria" w:hAnsi="Cambria"/>
                <w:lang w:val="es-ES_tradnl"/>
              </w:rPr>
              <w:t>X</w:t>
            </w:r>
          </w:p>
        </w:tc>
        <w:tc>
          <w:tcPr>
            <w:tcW w:w="2693" w:type="dxa"/>
            <w:vAlign w:val="center"/>
          </w:tcPr>
          <w:p w14:paraId="06EBDE90" w14:textId="77777777" w:rsidR="00525A94" w:rsidRPr="00C15DB1" w:rsidRDefault="00525A94" w:rsidP="00525A94">
            <w:pPr>
              <w:jc w:val="center"/>
              <w:rPr>
                <w:rFonts w:ascii="Cambria" w:hAnsi="Cambria"/>
                <w:lang w:val="es-ES_tradnl"/>
              </w:rPr>
            </w:pPr>
          </w:p>
        </w:tc>
        <w:tc>
          <w:tcPr>
            <w:tcW w:w="2835" w:type="dxa"/>
            <w:vAlign w:val="center"/>
          </w:tcPr>
          <w:p w14:paraId="21C5EB78" w14:textId="5BBE6DC7" w:rsidR="00525A94" w:rsidRPr="00C15DB1" w:rsidRDefault="008F165B" w:rsidP="00525A94">
            <w:pPr>
              <w:jc w:val="center"/>
              <w:rPr>
                <w:rFonts w:ascii="Cambria" w:hAnsi="Cambria"/>
                <w:lang w:val="es-ES_tradnl"/>
              </w:rPr>
            </w:pPr>
            <w:r w:rsidRPr="00C15DB1">
              <w:rPr>
                <w:rFonts w:ascii="Cambria" w:hAnsi="Cambria"/>
                <w:lang w:val="es-ES_tradnl"/>
              </w:rPr>
              <w:t>X</w:t>
            </w:r>
          </w:p>
        </w:tc>
      </w:tr>
      <w:tr w:rsidR="00525A94" w:rsidRPr="00525A94" w14:paraId="5EF46490" w14:textId="77777777" w:rsidTr="00525A94">
        <w:trPr>
          <w:trHeight w:val="291"/>
        </w:trPr>
        <w:tc>
          <w:tcPr>
            <w:tcW w:w="1776" w:type="dxa"/>
            <w:vMerge/>
            <w:noWrap/>
            <w:vAlign w:val="center"/>
          </w:tcPr>
          <w:p w14:paraId="7BF98FDD" w14:textId="77777777" w:rsidR="00525A94" w:rsidRPr="00C15DB1" w:rsidRDefault="00525A94" w:rsidP="00525A94">
            <w:pPr>
              <w:jc w:val="center"/>
              <w:rPr>
                <w:rFonts w:ascii="Cambria" w:hAnsi="Cambria"/>
                <w:lang w:val="es-ES_tradnl"/>
              </w:rPr>
            </w:pPr>
          </w:p>
        </w:tc>
        <w:tc>
          <w:tcPr>
            <w:tcW w:w="6077" w:type="dxa"/>
            <w:vAlign w:val="center"/>
          </w:tcPr>
          <w:p w14:paraId="3010FA43" w14:textId="77777777" w:rsidR="00525A94" w:rsidRPr="00C15DB1" w:rsidRDefault="00525A94" w:rsidP="00C15DB1">
            <w:pPr>
              <w:rPr>
                <w:rFonts w:ascii="Cambria" w:hAnsi="Cambria"/>
                <w:lang w:val="es-ES_tradnl"/>
              </w:rPr>
            </w:pPr>
            <w:r w:rsidRPr="00C15DB1">
              <w:rPr>
                <w:rFonts w:ascii="Cambria" w:hAnsi="Cambria"/>
                <w:lang w:val="es-ES_tradnl"/>
              </w:rPr>
              <w:t>Establecer y mantener viveros de especies nativas (herbáceas, arbustivas y arbóreas) para usos diversos (p. ej., medicinales)</w:t>
            </w:r>
          </w:p>
        </w:tc>
        <w:tc>
          <w:tcPr>
            <w:tcW w:w="1787" w:type="dxa"/>
            <w:vAlign w:val="center"/>
          </w:tcPr>
          <w:p w14:paraId="165DA240" w14:textId="77777777" w:rsidR="00525A94" w:rsidRPr="00C15DB1" w:rsidRDefault="00525A94" w:rsidP="00525A94">
            <w:pPr>
              <w:jc w:val="center"/>
              <w:rPr>
                <w:rFonts w:ascii="Cambria" w:hAnsi="Cambria"/>
                <w:lang w:val="es-ES_tradnl"/>
              </w:rPr>
            </w:pPr>
          </w:p>
        </w:tc>
        <w:tc>
          <w:tcPr>
            <w:tcW w:w="2693" w:type="dxa"/>
            <w:vAlign w:val="center"/>
          </w:tcPr>
          <w:p w14:paraId="212636C9" w14:textId="77777777" w:rsidR="00525A94" w:rsidRPr="00C15DB1" w:rsidRDefault="00525A94" w:rsidP="00525A94">
            <w:pPr>
              <w:jc w:val="center"/>
              <w:rPr>
                <w:rFonts w:ascii="Cambria" w:hAnsi="Cambria"/>
                <w:lang w:val="es-ES_tradnl"/>
              </w:rPr>
            </w:pPr>
          </w:p>
        </w:tc>
        <w:tc>
          <w:tcPr>
            <w:tcW w:w="2835" w:type="dxa"/>
            <w:vAlign w:val="center"/>
          </w:tcPr>
          <w:p w14:paraId="52108613" w14:textId="40CF1E42" w:rsidR="00525A94" w:rsidRPr="00C15DB1" w:rsidRDefault="008F165B" w:rsidP="00525A94">
            <w:pPr>
              <w:jc w:val="center"/>
              <w:rPr>
                <w:rFonts w:ascii="Cambria" w:hAnsi="Cambria"/>
                <w:lang w:val="es-ES_tradnl"/>
              </w:rPr>
            </w:pPr>
            <w:r w:rsidRPr="00C15DB1">
              <w:rPr>
                <w:rFonts w:ascii="Cambria" w:hAnsi="Cambria"/>
                <w:lang w:val="es-ES_tradnl"/>
              </w:rPr>
              <w:t>X</w:t>
            </w:r>
          </w:p>
        </w:tc>
      </w:tr>
      <w:tr w:rsidR="00525A94" w:rsidRPr="00525A94" w14:paraId="302322AE" w14:textId="77777777" w:rsidTr="00525A94">
        <w:trPr>
          <w:trHeight w:val="509"/>
        </w:trPr>
        <w:tc>
          <w:tcPr>
            <w:tcW w:w="1776" w:type="dxa"/>
            <w:vMerge/>
            <w:noWrap/>
            <w:vAlign w:val="center"/>
          </w:tcPr>
          <w:p w14:paraId="60C2C419" w14:textId="77777777" w:rsidR="00525A94" w:rsidRPr="00C15DB1" w:rsidRDefault="00525A94" w:rsidP="00525A94">
            <w:pPr>
              <w:jc w:val="center"/>
              <w:rPr>
                <w:rFonts w:ascii="Cambria" w:hAnsi="Cambria"/>
                <w:lang w:val="es-ES_tradnl"/>
              </w:rPr>
            </w:pPr>
          </w:p>
        </w:tc>
        <w:tc>
          <w:tcPr>
            <w:tcW w:w="6077" w:type="dxa"/>
            <w:vAlign w:val="center"/>
          </w:tcPr>
          <w:p w14:paraId="2AE9E07B" w14:textId="77777777" w:rsidR="00525A94" w:rsidRPr="00C15DB1" w:rsidRDefault="00525A94" w:rsidP="00C15DB1">
            <w:pPr>
              <w:rPr>
                <w:rFonts w:ascii="Cambria" w:hAnsi="Cambria"/>
                <w:lang w:val="es-ES_tradnl"/>
              </w:rPr>
            </w:pPr>
            <w:r w:rsidRPr="00C15DB1">
              <w:rPr>
                <w:rFonts w:ascii="Cambria" w:hAnsi="Cambria"/>
                <w:lang w:val="es-ES_tradnl"/>
              </w:rPr>
              <w:t>Controlar plagas y enfermedades a través de prácticas de manejo integrado.</w:t>
            </w:r>
          </w:p>
        </w:tc>
        <w:tc>
          <w:tcPr>
            <w:tcW w:w="1787" w:type="dxa"/>
            <w:vAlign w:val="center"/>
          </w:tcPr>
          <w:p w14:paraId="695589A6" w14:textId="77777777" w:rsidR="00525A94" w:rsidRPr="00C15DB1" w:rsidRDefault="00525A94" w:rsidP="00525A94">
            <w:pPr>
              <w:jc w:val="center"/>
              <w:rPr>
                <w:rFonts w:ascii="Cambria" w:hAnsi="Cambria"/>
                <w:lang w:val="es-ES_tradnl"/>
              </w:rPr>
            </w:pPr>
          </w:p>
        </w:tc>
        <w:tc>
          <w:tcPr>
            <w:tcW w:w="2693" w:type="dxa"/>
            <w:vAlign w:val="center"/>
          </w:tcPr>
          <w:p w14:paraId="118EA3A3" w14:textId="77777777" w:rsidR="00525A94" w:rsidRPr="00C15DB1" w:rsidRDefault="00525A94" w:rsidP="00525A94">
            <w:pPr>
              <w:jc w:val="center"/>
              <w:rPr>
                <w:rFonts w:ascii="Cambria" w:hAnsi="Cambria"/>
                <w:lang w:val="es-ES_tradnl"/>
              </w:rPr>
            </w:pPr>
          </w:p>
        </w:tc>
        <w:tc>
          <w:tcPr>
            <w:tcW w:w="2835" w:type="dxa"/>
            <w:vAlign w:val="center"/>
          </w:tcPr>
          <w:p w14:paraId="28286122" w14:textId="64C8974D" w:rsidR="00525A94" w:rsidRPr="00C15DB1" w:rsidRDefault="008F165B" w:rsidP="00525A94">
            <w:pPr>
              <w:jc w:val="center"/>
              <w:rPr>
                <w:rFonts w:ascii="Cambria" w:hAnsi="Cambria"/>
                <w:lang w:val="es-ES_tradnl"/>
              </w:rPr>
            </w:pPr>
            <w:r w:rsidRPr="00C15DB1">
              <w:rPr>
                <w:rFonts w:ascii="Cambria" w:hAnsi="Cambria"/>
                <w:lang w:val="es-ES_tradnl"/>
              </w:rPr>
              <w:t>X</w:t>
            </w:r>
          </w:p>
        </w:tc>
      </w:tr>
      <w:tr w:rsidR="00525A94" w:rsidRPr="00525A94" w14:paraId="3B861A3D" w14:textId="77777777" w:rsidTr="00525A94">
        <w:trPr>
          <w:trHeight w:val="509"/>
        </w:trPr>
        <w:tc>
          <w:tcPr>
            <w:tcW w:w="1776" w:type="dxa"/>
            <w:vMerge/>
            <w:noWrap/>
            <w:vAlign w:val="center"/>
          </w:tcPr>
          <w:p w14:paraId="4EF63212" w14:textId="77777777" w:rsidR="00525A94" w:rsidRPr="00C15DB1" w:rsidRDefault="00525A94" w:rsidP="00525A94">
            <w:pPr>
              <w:jc w:val="center"/>
              <w:rPr>
                <w:rFonts w:ascii="Cambria" w:hAnsi="Cambria"/>
                <w:lang w:val="es-ES_tradnl"/>
              </w:rPr>
            </w:pPr>
          </w:p>
        </w:tc>
        <w:tc>
          <w:tcPr>
            <w:tcW w:w="6077" w:type="dxa"/>
            <w:vAlign w:val="center"/>
          </w:tcPr>
          <w:p w14:paraId="55EBB39B" w14:textId="6831FCB1" w:rsidR="00525A94" w:rsidRPr="00C15DB1" w:rsidRDefault="00525A94" w:rsidP="00C15DB1">
            <w:pPr>
              <w:rPr>
                <w:rFonts w:ascii="Cambria" w:hAnsi="Cambria"/>
                <w:lang w:val="es-ES_tradnl"/>
              </w:rPr>
            </w:pPr>
            <w:r w:rsidRPr="00C15DB1">
              <w:rPr>
                <w:rFonts w:ascii="Cambria" w:hAnsi="Cambria"/>
                <w:lang w:val="es-ES_tradnl"/>
              </w:rPr>
              <w:t>Capacitar y equipar brigadas para la prevención, combate y manejo del fuego.</w:t>
            </w:r>
          </w:p>
        </w:tc>
        <w:tc>
          <w:tcPr>
            <w:tcW w:w="1787" w:type="dxa"/>
            <w:vAlign w:val="center"/>
          </w:tcPr>
          <w:p w14:paraId="4E561DB2" w14:textId="77777777" w:rsidR="00525A94" w:rsidRPr="00C15DB1" w:rsidRDefault="00525A94" w:rsidP="00525A94">
            <w:pPr>
              <w:jc w:val="center"/>
              <w:rPr>
                <w:rFonts w:ascii="Cambria" w:hAnsi="Cambria"/>
                <w:lang w:val="es-ES_tradnl"/>
              </w:rPr>
            </w:pPr>
          </w:p>
        </w:tc>
        <w:tc>
          <w:tcPr>
            <w:tcW w:w="2693" w:type="dxa"/>
            <w:vAlign w:val="center"/>
          </w:tcPr>
          <w:p w14:paraId="58BE0E14" w14:textId="77777777" w:rsidR="00525A94" w:rsidRPr="00C15DB1" w:rsidRDefault="00525A94" w:rsidP="00525A94">
            <w:pPr>
              <w:jc w:val="center"/>
              <w:rPr>
                <w:rFonts w:ascii="Cambria" w:hAnsi="Cambria"/>
                <w:lang w:val="es-ES_tradnl"/>
              </w:rPr>
            </w:pPr>
          </w:p>
        </w:tc>
        <w:tc>
          <w:tcPr>
            <w:tcW w:w="2835" w:type="dxa"/>
            <w:vAlign w:val="center"/>
          </w:tcPr>
          <w:p w14:paraId="0E2EFBFF" w14:textId="7E615031" w:rsidR="00525A94" w:rsidRPr="00C15DB1" w:rsidRDefault="008F165B" w:rsidP="00525A94">
            <w:pPr>
              <w:jc w:val="center"/>
              <w:rPr>
                <w:rFonts w:ascii="Cambria" w:hAnsi="Cambria"/>
                <w:lang w:val="es-ES_tradnl"/>
              </w:rPr>
            </w:pPr>
            <w:r w:rsidRPr="00C15DB1">
              <w:rPr>
                <w:rFonts w:ascii="Cambria" w:hAnsi="Cambria"/>
                <w:lang w:val="es-ES_tradnl"/>
              </w:rPr>
              <w:t>X</w:t>
            </w:r>
          </w:p>
        </w:tc>
      </w:tr>
      <w:tr w:rsidR="00525A94" w:rsidRPr="00525A94" w14:paraId="4E9B4E78" w14:textId="77777777" w:rsidTr="00525A94">
        <w:trPr>
          <w:trHeight w:val="509"/>
        </w:trPr>
        <w:tc>
          <w:tcPr>
            <w:tcW w:w="1776" w:type="dxa"/>
            <w:vMerge/>
            <w:noWrap/>
            <w:vAlign w:val="center"/>
          </w:tcPr>
          <w:p w14:paraId="22A95D45" w14:textId="77777777" w:rsidR="00525A94" w:rsidRPr="00C15DB1" w:rsidRDefault="00525A94" w:rsidP="00525A94">
            <w:pPr>
              <w:jc w:val="center"/>
              <w:rPr>
                <w:rFonts w:ascii="Cambria" w:hAnsi="Cambria"/>
                <w:lang w:val="es-ES_tradnl"/>
              </w:rPr>
            </w:pPr>
          </w:p>
        </w:tc>
        <w:tc>
          <w:tcPr>
            <w:tcW w:w="6077" w:type="dxa"/>
            <w:vAlign w:val="center"/>
          </w:tcPr>
          <w:p w14:paraId="566BE201" w14:textId="77777777" w:rsidR="00525A94" w:rsidRPr="00C15DB1" w:rsidRDefault="00525A94" w:rsidP="00C15DB1">
            <w:pPr>
              <w:rPr>
                <w:rFonts w:ascii="Cambria" w:hAnsi="Cambria"/>
                <w:lang w:val="es-ES_tradnl"/>
              </w:rPr>
            </w:pPr>
            <w:r w:rsidRPr="00C15DB1">
              <w:rPr>
                <w:rFonts w:ascii="Cambria" w:hAnsi="Cambria"/>
                <w:lang w:val="es-ES_tradnl"/>
              </w:rPr>
              <w:t>Establecer acuerdos para restaurar y conservar las áreas liberadas de uso ganadero, promoviendo su formalización como Áreas Destinadas Voluntariamente para la Conservación (ADVC) o Áreas Privadas de Conservación (APC).</w:t>
            </w:r>
          </w:p>
        </w:tc>
        <w:tc>
          <w:tcPr>
            <w:tcW w:w="1787" w:type="dxa"/>
            <w:vAlign w:val="center"/>
          </w:tcPr>
          <w:p w14:paraId="03CA1436" w14:textId="388E64F9" w:rsidR="00525A94" w:rsidRPr="00C15DB1" w:rsidRDefault="008F165B" w:rsidP="00525A94">
            <w:pPr>
              <w:jc w:val="center"/>
              <w:rPr>
                <w:rFonts w:ascii="Cambria" w:hAnsi="Cambria"/>
                <w:lang w:val="es-ES_tradnl"/>
              </w:rPr>
            </w:pPr>
            <w:r w:rsidRPr="00C15DB1">
              <w:rPr>
                <w:rFonts w:ascii="Cambria" w:hAnsi="Cambria"/>
                <w:lang w:val="es-ES_tradnl"/>
              </w:rPr>
              <w:t>X</w:t>
            </w:r>
          </w:p>
        </w:tc>
        <w:tc>
          <w:tcPr>
            <w:tcW w:w="2693" w:type="dxa"/>
            <w:vAlign w:val="center"/>
          </w:tcPr>
          <w:p w14:paraId="7A7618E8" w14:textId="77777777" w:rsidR="00525A94" w:rsidRPr="00C15DB1" w:rsidRDefault="00525A94" w:rsidP="00525A94">
            <w:pPr>
              <w:jc w:val="center"/>
              <w:rPr>
                <w:rFonts w:ascii="Cambria" w:hAnsi="Cambria"/>
                <w:lang w:val="es-ES_tradnl"/>
              </w:rPr>
            </w:pPr>
          </w:p>
        </w:tc>
        <w:tc>
          <w:tcPr>
            <w:tcW w:w="2835" w:type="dxa"/>
            <w:vAlign w:val="center"/>
          </w:tcPr>
          <w:p w14:paraId="1FA66C74" w14:textId="764E653A" w:rsidR="00525A94" w:rsidRPr="00C15DB1" w:rsidRDefault="008F165B" w:rsidP="00525A94">
            <w:pPr>
              <w:jc w:val="center"/>
              <w:rPr>
                <w:rFonts w:ascii="Cambria" w:hAnsi="Cambria"/>
                <w:lang w:val="es-ES_tradnl"/>
              </w:rPr>
            </w:pPr>
            <w:r w:rsidRPr="00C15DB1">
              <w:rPr>
                <w:rFonts w:ascii="Cambria" w:hAnsi="Cambria"/>
                <w:lang w:val="es-ES_tradnl"/>
              </w:rPr>
              <w:t>X</w:t>
            </w:r>
          </w:p>
        </w:tc>
      </w:tr>
      <w:tr w:rsidR="00525A94" w:rsidRPr="00525A94" w14:paraId="28FCDA31" w14:textId="77777777" w:rsidTr="00525A94">
        <w:trPr>
          <w:trHeight w:val="562"/>
        </w:trPr>
        <w:tc>
          <w:tcPr>
            <w:tcW w:w="1776" w:type="dxa"/>
            <w:vMerge/>
            <w:noWrap/>
            <w:vAlign w:val="center"/>
          </w:tcPr>
          <w:p w14:paraId="371E3181" w14:textId="77777777" w:rsidR="00525A94" w:rsidRPr="00C15DB1" w:rsidRDefault="00525A94" w:rsidP="00525A94">
            <w:pPr>
              <w:jc w:val="center"/>
              <w:rPr>
                <w:rFonts w:ascii="Cambria" w:hAnsi="Cambria"/>
                <w:lang w:val="es-ES_tradnl"/>
              </w:rPr>
            </w:pPr>
          </w:p>
        </w:tc>
        <w:tc>
          <w:tcPr>
            <w:tcW w:w="6077" w:type="dxa"/>
            <w:vAlign w:val="center"/>
          </w:tcPr>
          <w:p w14:paraId="1C5DE886" w14:textId="77A08659" w:rsidR="00525A94" w:rsidRPr="00C15DB1" w:rsidRDefault="00525A94" w:rsidP="00C15DB1">
            <w:pPr>
              <w:rPr>
                <w:rFonts w:ascii="Cambria" w:hAnsi="Cambria"/>
                <w:lang w:val="es-ES_tradnl"/>
              </w:rPr>
            </w:pPr>
            <w:r w:rsidRPr="00C15DB1">
              <w:rPr>
                <w:rFonts w:ascii="Cambria" w:hAnsi="Cambria"/>
                <w:lang w:val="es-ES_tradnl"/>
              </w:rPr>
              <w:t>Establecer brechas cortafuego y llevar a cabo acciones para la prevención, combate y manejo del fuego.</w:t>
            </w:r>
          </w:p>
        </w:tc>
        <w:tc>
          <w:tcPr>
            <w:tcW w:w="1787" w:type="dxa"/>
            <w:vAlign w:val="center"/>
          </w:tcPr>
          <w:p w14:paraId="59AE1B2B" w14:textId="77777777" w:rsidR="00525A94" w:rsidRPr="00C15DB1" w:rsidRDefault="00525A94" w:rsidP="00525A94">
            <w:pPr>
              <w:jc w:val="center"/>
              <w:rPr>
                <w:rFonts w:ascii="Cambria" w:hAnsi="Cambria"/>
                <w:lang w:val="es-ES_tradnl"/>
              </w:rPr>
            </w:pPr>
          </w:p>
        </w:tc>
        <w:tc>
          <w:tcPr>
            <w:tcW w:w="2693" w:type="dxa"/>
            <w:vAlign w:val="center"/>
          </w:tcPr>
          <w:p w14:paraId="07552D32" w14:textId="77777777" w:rsidR="00525A94" w:rsidRPr="00C15DB1" w:rsidRDefault="00525A94" w:rsidP="00525A94">
            <w:pPr>
              <w:jc w:val="center"/>
              <w:rPr>
                <w:rFonts w:ascii="Cambria" w:hAnsi="Cambria"/>
                <w:lang w:val="es-ES_tradnl"/>
              </w:rPr>
            </w:pPr>
          </w:p>
        </w:tc>
        <w:tc>
          <w:tcPr>
            <w:tcW w:w="2835" w:type="dxa"/>
            <w:vAlign w:val="center"/>
          </w:tcPr>
          <w:p w14:paraId="69B39235" w14:textId="49C46485" w:rsidR="00525A94" w:rsidRPr="00C15DB1" w:rsidRDefault="008F165B" w:rsidP="00525A94">
            <w:pPr>
              <w:jc w:val="center"/>
              <w:rPr>
                <w:rFonts w:ascii="Cambria" w:hAnsi="Cambria"/>
                <w:lang w:val="es-ES_tradnl"/>
              </w:rPr>
            </w:pPr>
            <w:r w:rsidRPr="00C15DB1">
              <w:rPr>
                <w:rFonts w:ascii="Cambria" w:hAnsi="Cambria"/>
                <w:lang w:val="es-ES_tradnl"/>
              </w:rPr>
              <w:t>X</w:t>
            </w:r>
          </w:p>
        </w:tc>
      </w:tr>
      <w:tr w:rsidR="00525A94" w:rsidRPr="00525A94" w14:paraId="20A26219" w14:textId="77777777" w:rsidTr="00525A94">
        <w:trPr>
          <w:trHeight w:val="291"/>
        </w:trPr>
        <w:tc>
          <w:tcPr>
            <w:tcW w:w="1776" w:type="dxa"/>
            <w:vMerge/>
            <w:noWrap/>
            <w:vAlign w:val="center"/>
          </w:tcPr>
          <w:p w14:paraId="074B429A" w14:textId="77777777" w:rsidR="00525A94" w:rsidRPr="00C15DB1" w:rsidRDefault="00525A94" w:rsidP="00525A94">
            <w:pPr>
              <w:jc w:val="center"/>
              <w:rPr>
                <w:rFonts w:ascii="Cambria" w:hAnsi="Cambria"/>
                <w:lang w:val="es-ES_tradnl"/>
              </w:rPr>
            </w:pPr>
          </w:p>
        </w:tc>
        <w:tc>
          <w:tcPr>
            <w:tcW w:w="6077" w:type="dxa"/>
            <w:vAlign w:val="center"/>
          </w:tcPr>
          <w:p w14:paraId="6D46B548" w14:textId="77777777" w:rsidR="00525A94" w:rsidRPr="00C15DB1" w:rsidRDefault="00525A94" w:rsidP="00C15DB1">
            <w:pPr>
              <w:rPr>
                <w:rFonts w:ascii="Cambria" w:hAnsi="Cambria"/>
                <w:lang w:val="es-ES_tradnl"/>
              </w:rPr>
            </w:pPr>
            <w:r w:rsidRPr="00C15DB1">
              <w:rPr>
                <w:rFonts w:ascii="Cambria" w:hAnsi="Cambria"/>
                <w:lang w:val="es-ES_tradnl"/>
              </w:rPr>
              <w:t>Establecer áreas de producción de leña o áreas de bosquetes de usos múltiples.</w:t>
            </w:r>
          </w:p>
        </w:tc>
        <w:tc>
          <w:tcPr>
            <w:tcW w:w="1787" w:type="dxa"/>
            <w:vAlign w:val="center"/>
          </w:tcPr>
          <w:p w14:paraId="4CA572DB" w14:textId="77777777" w:rsidR="00525A94" w:rsidRPr="00C15DB1" w:rsidRDefault="00525A94" w:rsidP="00525A94">
            <w:pPr>
              <w:jc w:val="center"/>
              <w:rPr>
                <w:rFonts w:ascii="Cambria" w:hAnsi="Cambria"/>
                <w:lang w:val="es-ES_tradnl"/>
              </w:rPr>
            </w:pPr>
          </w:p>
        </w:tc>
        <w:tc>
          <w:tcPr>
            <w:tcW w:w="2693" w:type="dxa"/>
            <w:vAlign w:val="center"/>
          </w:tcPr>
          <w:p w14:paraId="02342463" w14:textId="77777777" w:rsidR="00525A94" w:rsidRPr="00C15DB1" w:rsidRDefault="00525A94" w:rsidP="00525A94">
            <w:pPr>
              <w:jc w:val="center"/>
              <w:rPr>
                <w:rFonts w:ascii="Cambria" w:hAnsi="Cambria"/>
                <w:lang w:val="es-ES_tradnl"/>
              </w:rPr>
            </w:pPr>
          </w:p>
        </w:tc>
        <w:tc>
          <w:tcPr>
            <w:tcW w:w="2835" w:type="dxa"/>
            <w:vAlign w:val="center"/>
          </w:tcPr>
          <w:p w14:paraId="2564A1DD" w14:textId="0E5127C6" w:rsidR="00525A94" w:rsidRPr="00C15DB1" w:rsidRDefault="008F165B" w:rsidP="00525A94">
            <w:pPr>
              <w:jc w:val="center"/>
              <w:rPr>
                <w:rFonts w:ascii="Cambria" w:hAnsi="Cambria"/>
                <w:lang w:val="es-ES_tradnl"/>
              </w:rPr>
            </w:pPr>
            <w:r w:rsidRPr="00C15DB1">
              <w:rPr>
                <w:rFonts w:ascii="Cambria" w:hAnsi="Cambria"/>
                <w:lang w:val="es-ES_tradnl"/>
              </w:rPr>
              <w:t>X</w:t>
            </w:r>
          </w:p>
        </w:tc>
      </w:tr>
      <w:tr w:rsidR="00525A94" w:rsidRPr="00525A94" w14:paraId="6BF885B6" w14:textId="77777777" w:rsidTr="00525A94">
        <w:trPr>
          <w:trHeight w:val="509"/>
        </w:trPr>
        <w:tc>
          <w:tcPr>
            <w:tcW w:w="1776" w:type="dxa"/>
            <w:vMerge/>
            <w:noWrap/>
            <w:vAlign w:val="center"/>
          </w:tcPr>
          <w:p w14:paraId="109A1627" w14:textId="77777777" w:rsidR="00525A94" w:rsidRPr="00C15DB1" w:rsidRDefault="00525A94" w:rsidP="00525A94">
            <w:pPr>
              <w:jc w:val="center"/>
              <w:rPr>
                <w:rFonts w:ascii="Cambria" w:hAnsi="Cambria"/>
                <w:lang w:val="es-ES_tradnl"/>
              </w:rPr>
            </w:pPr>
          </w:p>
        </w:tc>
        <w:tc>
          <w:tcPr>
            <w:tcW w:w="6077" w:type="dxa"/>
            <w:vAlign w:val="center"/>
          </w:tcPr>
          <w:p w14:paraId="02508B12" w14:textId="77777777" w:rsidR="00525A94" w:rsidRPr="00C15DB1" w:rsidRDefault="00525A94" w:rsidP="00C15DB1">
            <w:pPr>
              <w:rPr>
                <w:rFonts w:ascii="Cambria" w:hAnsi="Cambria"/>
                <w:lang w:val="es-ES_tradnl"/>
              </w:rPr>
            </w:pPr>
            <w:r w:rsidRPr="00C15DB1">
              <w:rPr>
                <w:rFonts w:ascii="Cambria" w:hAnsi="Cambria"/>
                <w:lang w:val="es-ES_tradnl"/>
              </w:rPr>
              <w:t>Establecer cinturones de protección y rompe vientos con setos vivos en áreas de exposición al viento.</w:t>
            </w:r>
          </w:p>
        </w:tc>
        <w:tc>
          <w:tcPr>
            <w:tcW w:w="1787" w:type="dxa"/>
            <w:vAlign w:val="center"/>
          </w:tcPr>
          <w:p w14:paraId="66F3EE27" w14:textId="77777777" w:rsidR="00525A94" w:rsidRPr="00C15DB1" w:rsidRDefault="00525A94" w:rsidP="00525A94">
            <w:pPr>
              <w:jc w:val="center"/>
              <w:rPr>
                <w:rFonts w:ascii="Cambria" w:hAnsi="Cambria"/>
                <w:lang w:val="es-ES_tradnl"/>
              </w:rPr>
            </w:pPr>
          </w:p>
        </w:tc>
        <w:tc>
          <w:tcPr>
            <w:tcW w:w="2693" w:type="dxa"/>
            <w:vAlign w:val="center"/>
          </w:tcPr>
          <w:p w14:paraId="37044C5A" w14:textId="77777777" w:rsidR="00525A94" w:rsidRPr="00C15DB1" w:rsidRDefault="00525A94" w:rsidP="00525A94">
            <w:pPr>
              <w:jc w:val="center"/>
              <w:rPr>
                <w:rFonts w:ascii="Cambria" w:hAnsi="Cambria"/>
                <w:lang w:val="es-ES_tradnl"/>
              </w:rPr>
            </w:pPr>
          </w:p>
        </w:tc>
        <w:tc>
          <w:tcPr>
            <w:tcW w:w="2835" w:type="dxa"/>
            <w:vAlign w:val="center"/>
          </w:tcPr>
          <w:p w14:paraId="3AF1DEAE" w14:textId="5A6F8828" w:rsidR="00525A94" w:rsidRPr="00C15DB1" w:rsidRDefault="008F165B" w:rsidP="00525A94">
            <w:pPr>
              <w:jc w:val="center"/>
              <w:rPr>
                <w:rFonts w:ascii="Cambria" w:hAnsi="Cambria"/>
                <w:lang w:val="es-ES_tradnl"/>
              </w:rPr>
            </w:pPr>
            <w:r w:rsidRPr="00C15DB1">
              <w:rPr>
                <w:rFonts w:ascii="Cambria" w:hAnsi="Cambria"/>
                <w:lang w:val="es-ES_tradnl"/>
              </w:rPr>
              <w:t>X</w:t>
            </w:r>
          </w:p>
        </w:tc>
      </w:tr>
      <w:tr w:rsidR="00525A94" w:rsidRPr="00525A94" w14:paraId="38742CCE" w14:textId="77777777" w:rsidTr="00525A94">
        <w:trPr>
          <w:trHeight w:val="509"/>
        </w:trPr>
        <w:tc>
          <w:tcPr>
            <w:tcW w:w="1776" w:type="dxa"/>
            <w:vMerge w:val="restart"/>
            <w:noWrap/>
            <w:vAlign w:val="center"/>
            <w:hideMark/>
          </w:tcPr>
          <w:p w14:paraId="382E826A" w14:textId="77777777" w:rsidR="00525A94" w:rsidRPr="00C15DB1" w:rsidRDefault="00525A94" w:rsidP="00525A94">
            <w:pPr>
              <w:jc w:val="center"/>
              <w:rPr>
                <w:rFonts w:ascii="Cambria" w:hAnsi="Cambria"/>
                <w:lang w:val="es-ES_tradnl"/>
              </w:rPr>
            </w:pPr>
            <w:r w:rsidRPr="00C15DB1">
              <w:rPr>
                <w:rFonts w:ascii="Cambria" w:hAnsi="Cambria"/>
                <w:lang w:val="es-ES_tradnl"/>
              </w:rPr>
              <w:lastRenderedPageBreak/>
              <w:t>Restauración</w:t>
            </w:r>
          </w:p>
        </w:tc>
        <w:tc>
          <w:tcPr>
            <w:tcW w:w="6077" w:type="dxa"/>
            <w:vAlign w:val="center"/>
          </w:tcPr>
          <w:p w14:paraId="6B4DFA8A" w14:textId="34951B49" w:rsidR="00525A94" w:rsidRPr="00C15DB1" w:rsidRDefault="00525A94" w:rsidP="00C15DB1">
            <w:pPr>
              <w:rPr>
                <w:rFonts w:ascii="Cambria" w:hAnsi="Cambria"/>
                <w:lang w:val="es-ES_tradnl"/>
              </w:rPr>
            </w:pPr>
            <w:r w:rsidRPr="00C15DB1">
              <w:rPr>
                <w:rFonts w:ascii="Cambria" w:hAnsi="Cambria"/>
                <w:lang w:val="es-ES_tradnl"/>
              </w:rPr>
              <w:t>Establecer y mantener viveros con especies nativas</w:t>
            </w:r>
            <w:r w:rsidR="00764AA4" w:rsidRPr="00C15DB1">
              <w:rPr>
                <w:rFonts w:ascii="Cambria" w:hAnsi="Cambria"/>
                <w:lang w:val="es-ES_tradnl"/>
              </w:rPr>
              <w:t xml:space="preserve"> </w:t>
            </w:r>
            <w:r w:rsidRPr="00C15DB1">
              <w:rPr>
                <w:rFonts w:ascii="Cambria" w:hAnsi="Cambria"/>
                <w:lang w:val="es-ES_tradnl"/>
              </w:rPr>
              <w:t>(se sugiere considerar 10 especies para promover la funcionalidad del ecosistema).</w:t>
            </w:r>
          </w:p>
        </w:tc>
        <w:tc>
          <w:tcPr>
            <w:tcW w:w="1787" w:type="dxa"/>
            <w:vAlign w:val="center"/>
          </w:tcPr>
          <w:p w14:paraId="29917EC3" w14:textId="77777777" w:rsidR="00525A94" w:rsidRPr="00C15DB1" w:rsidRDefault="00525A94" w:rsidP="00525A94">
            <w:pPr>
              <w:jc w:val="center"/>
              <w:rPr>
                <w:rFonts w:ascii="Cambria" w:hAnsi="Cambria"/>
                <w:lang w:val="es-ES_tradnl"/>
              </w:rPr>
            </w:pPr>
          </w:p>
        </w:tc>
        <w:tc>
          <w:tcPr>
            <w:tcW w:w="2693" w:type="dxa"/>
            <w:vAlign w:val="center"/>
          </w:tcPr>
          <w:p w14:paraId="4DB8D7C7" w14:textId="77777777" w:rsidR="00525A94" w:rsidRPr="00C15DB1" w:rsidRDefault="00525A94" w:rsidP="00525A94">
            <w:pPr>
              <w:jc w:val="center"/>
              <w:rPr>
                <w:rFonts w:ascii="Cambria" w:hAnsi="Cambria"/>
                <w:lang w:val="es-ES_tradnl"/>
              </w:rPr>
            </w:pPr>
          </w:p>
        </w:tc>
        <w:tc>
          <w:tcPr>
            <w:tcW w:w="2835" w:type="dxa"/>
            <w:vAlign w:val="center"/>
          </w:tcPr>
          <w:p w14:paraId="473ADE6F" w14:textId="03C74D56" w:rsidR="00525A94" w:rsidRPr="00C15DB1" w:rsidRDefault="008F165B" w:rsidP="00525A94">
            <w:pPr>
              <w:jc w:val="center"/>
              <w:rPr>
                <w:rFonts w:ascii="Cambria" w:hAnsi="Cambria"/>
                <w:lang w:val="es-ES_tradnl"/>
              </w:rPr>
            </w:pPr>
            <w:r w:rsidRPr="00C15DB1">
              <w:rPr>
                <w:rFonts w:ascii="Cambria" w:hAnsi="Cambria"/>
                <w:lang w:val="es-ES_tradnl"/>
              </w:rPr>
              <w:t>X</w:t>
            </w:r>
          </w:p>
        </w:tc>
      </w:tr>
      <w:tr w:rsidR="00525A94" w:rsidRPr="00525A94" w14:paraId="08411449" w14:textId="77777777" w:rsidTr="00525A94">
        <w:trPr>
          <w:trHeight w:val="291"/>
        </w:trPr>
        <w:tc>
          <w:tcPr>
            <w:tcW w:w="1776" w:type="dxa"/>
            <w:vMerge/>
            <w:noWrap/>
            <w:vAlign w:val="center"/>
          </w:tcPr>
          <w:p w14:paraId="5BE7A490" w14:textId="77777777" w:rsidR="00525A94" w:rsidRPr="00C15DB1" w:rsidRDefault="00525A94" w:rsidP="00525A94">
            <w:pPr>
              <w:jc w:val="center"/>
              <w:rPr>
                <w:rFonts w:ascii="Cambria" w:hAnsi="Cambria"/>
                <w:lang w:val="es-ES_tradnl"/>
              </w:rPr>
            </w:pPr>
          </w:p>
        </w:tc>
        <w:tc>
          <w:tcPr>
            <w:tcW w:w="6077" w:type="dxa"/>
            <w:vAlign w:val="center"/>
          </w:tcPr>
          <w:p w14:paraId="60A11E53" w14:textId="344F2510" w:rsidR="00525A94" w:rsidRPr="00C15DB1" w:rsidRDefault="00525A94" w:rsidP="00C15DB1">
            <w:pPr>
              <w:rPr>
                <w:rFonts w:ascii="Cambria" w:hAnsi="Cambria"/>
                <w:lang w:val="es-ES_tradnl"/>
              </w:rPr>
            </w:pPr>
            <w:r w:rsidRPr="00C15DB1">
              <w:rPr>
                <w:rFonts w:ascii="Cambria" w:hAnsi="Cambria"/>
                <w:lang w:val="es-ES_tradnl"/>
              </w:rPr>
              <w:t xml:space="preserve">Restaurar, </w:t>
            </w:r>
            <w:proofErr w:type="spellStart"/>
            <w:r w:rsidRPr="00C15DB1">
              <w:rPr>
                <w:rFonts w:ascii="Cambria" w:hAnsi="Cambria"/>
                <w:lang w:val="es-ES_tradnl"/>
              </w:rPr>
              <w:t>aforestar</w:t>
            </w:r>
            <w:proofErr w:type="spellEnd"/>
            <w:r w:rsidRPr="00C15DB1">
              <w:rPr>
                <w:rFonts w:ascii="Cambria" w:hAnsi="Cambria"/>
                <w:lang w:val="es-ES_tradnl"/>
              </w:rPr>
              <w:t>, reforestar, y/o mejorar la vegetación con especies nativas.</w:t>
            </w:r>
          </w:p>
        </w:tc>
        <w:tc>
          <w:tcPr>
            <w:tcW w:w="1787" w:type="dxa"/>
            <w:vAlign w:val="center"/>
          </w:tcPr>
          <w:p w14:paraId="20153337" w14:textId="503AE889" w:rsidR="00525A94" w:rsidRPr="00C15DB1" w:rsidRDefault="008F165B" w:rsidP="00525A94">
            <w:pPr>
              <w:jc w:val="center"/>
              <w:rPr>
                <w:rFonts w:ascii="Cambria" w:hAnsi="Cambria"/>
                <w:lang w:val="es-ES_tradnl"/>
              </w:rPr>
            </w:pPr>
            <w:r w:rsidRPr="00C15DB1">
              <w:rPr>
                <w:rFonts w:ascii="Cambria" w:hAnsi="Cambria"/>
                <w:lang w:val="es-ES_tradnl"/>
              </w:rPr>
              <w:t>X</w:t>
            </w:r>
          </w:p>
        </w:tc>
        <w:tc>
          <w:tcPr>
            <w:tcW w:w="2693" w:type="dxa"/>
            <w:vAlign w:val="center"/>
          </w:tcPr>
          <w:p w14:paraId="685A8F62" w14:textId="77777777" w:rsidR="00525A94" w:rsidRPr="00C15DB1" w:rsidRDefault="00525A94" w:rsidP="00525A94">
            <w:pPr>
              <w:jc w:val="center"/>
              <w:rPr>
                <w:rFonts w:ascii="Cambria" w:hAnsi="Cambria"/>
                <w:lang w:val="es-ES_tradnl"/>
              </w:rPr>
            </w:pPr>
          </w:p>
        </w:tc>
        <w:tc>
          <w:tcPr>
            <w:tcW w:w="2835" w:type="dxa"/>
            <w:vAlign w:val="center"/>
          </w:tcPr>
          <w:p w14:paraId="753B8A99" w14:textId="0FEE97D0" w:rsidR="00525A94" w:rsidRPr="00C15DB1" w:rsidRDefault="008F165B" w:rsidP="00525A94">
            <w:pPr>
              <w:jc w:val="center"/>
              <w:rPr>
                <w:rFonts w:ascii="Cambria" w:hAnsi="Cambria"/>
                <w:lang w:val="es-ES_tradnl"/>
              </w:rPr>
            </w:pPr>
            <w:r w:rsidRPr="00C15DB1">
              <w:rPr>
                <w:rFonts w:ascii="Cambria" w:hAnsi="Cambria"/>
                <w:lang w:val="es-ES_tradnl"/>
              </w:rPr>
              <w:t>X</w:t>
            </w:r>
          </w:p>
        </w:tc>
      </w:tr>
      <w:tr w:rsidR="00525A94" w:rsidRPr="00525A94" w14:paraId="57B12F0C" w14:textId="77777777" w:rsidTr="00525A94">
        <w:trPr>
          <w:trHeight w:val="509"/>
        </w:trPr>
        <w:tc>
          <w:tcPr>
            <w:tcW w:w="1776" w:type="dxa"/>
            <w:vMerge/>
            <w:noWrap/>
            <w:vAlign w:val="center"/>
          </w:tcPr>
          <w:p w14:paraId="43B3DC02" w14:textId="77777777" w:rsidR="00525A94" w:rsidRPr="00C15DB1" w:rsidRDefault="00525A94" w:rsidP="00525A94">
            <w:pPr>
              <w:jc w:val="center"/>
              <w:rPr>
                <w:rFonts w:ascii="Cambria" w:hAnsi="Cambria"/>
                <w:lang w:val="es-ES_tradnl"/>
              </w:rPr>
            </w:pPr>
          </w:p>
        </w:tc>
        <w:tc>
          <w:tcPr>
            <w:tcW w:w="6077" w:type="dxa"/>
            <w:vAlign w:val="center"/>
          </w:tcPr>
          <w:p w14:paraId="660C0800" w14:textId="6B164555" w:rsidR="00525A94" w:rsidRPr="00C15DB1" w:rsidRDefault="00525A94" w:rsidP="00C15DB1">
            <w:pPr>
              <w:rPr>
                <w:rFonts w:ascii="Cambria" w:hAnsi="Cambria"/>
                <w:lang w:val="es-ES_tradnl"/>
              </w:rPr>
            </w:pPr>
            <w:r w:rsidRPr="00C15DB1">
              <w:rPr>
                <w:rFonts w:ascii="Cambria" w:hAnsi="Cambria"/>
                <w:lang w:val="es-ES_tradnl"/>
              </w:rPr>
              <w:t xml:space="preserve">Restaurar, </w:t>
            </w:r>
            <w:proofErr w:type="spellStart"/>
            <w:r w:rsidRPr="00C15DB1">
              <w:rPr>
                <w:rFonts w:ascii="Cambria" w:hAnsi="Cambria"/>
                <w:lang w:val="es-ES_tradnl"/>
              </w:rPr>
              <w:t>aforestar</w:t>
            </w:r>
            <w:proofErr w:type="spellEnd"/>
            <w:r w:rsidRPr="00C15DB1">
              <w:rPr>
                <w:rFonts w:ascii="Cambria" w:hAnsi="Cambria"/>
                <w:lang w:val="es-ES_tradnl"/>
              </w:rPr>
              <w:t>, reforestar y/o mejorar los parches de vegetación de para incrementar la conectividad.</w:t>
            </w:r>
          </w:p>
        </w:tc>
        <w:tc>
          <w:tcPr>
            <w:tcW w:w="1787" w:type="dxa"/>
            <w:vAlign w:val="center"/>
          </w:tcPr>
          <w:p w14:paraId="769BC894" w14:textId="7EF7A017" w:rsidR="00525A94" w:rsidRPr="00C15DB1" w:rsidRDefault="008F165B" w:rsidP="00525A94">
            <w:pPr>
              <w:jc w:val="center"/>
              <w:rPr>
                <w:rFonts w:ascii="Cambria" w:hAnsi="Cambria"/>
                <w:lang w:val="es-ES_tradnl"/>
              </w:rPr>
            </w:pPr>
            <w:r w:rsidRPr="00C15DB1">
              <w:rPr>
                <w:rFonts w:ascii="Cambria" w:hAnsi="Cambria"/>
                <w:lang w:val="es-ES_tradnl"/>
              </w:rPr>
              <w:t>X</w:t>
            </w:r>
          </w:p>
        </w:tc>
        <w:tc>
          <w:tcPr>
            <w:tcW w:w="2693" w:type="dxa"/>
            <w:vAlign w:val="center"/>
          </w:tcPr>
          <w:p w14:paraId="516ADB23" w14:textId="77777777" w:rsidR="00525A94" w:rsidRPr="00C15DB1" w:rsidRDefault="00525A94" w:rsidP="00525A94">
            <w:pPr>
              <w:jc w:val="center"/>
              <w:rPr>
                <w:rFonts w:ascii="Cambria" w:hAnsi="Cambria"/>
                <w:lang w:val="es-ES_tradnl"/>
              </w:rPr>
            </w:pPr>
          </w:p>
        </w:tc>
        <w:tc>
          <w:tcPr>
            <w:tcW w:w="2835" w:type="dxa"/>
            <w:vAlign w:val="center"/>
          </w:tcPr>
          <w:p w14:paraId="0B65B3D8" w14:textId="4F42C98C" w:rsidR="00525A94" w:rsidRPr="00C15DB1" w:rsidRDefault="008F165B" w:rsidP="00525A94">
            <w:pPr>
              <w:jc w:val="center"/>
              <w:rPr>
                <w:rFonts w:ascii="Cambria" w:hAnsi="Cambria"/>
                <w:lang w:val="es-ES_tradnl"/>
              </w:rPr>
            </w:pPr>
            <w:r w:rsidRPr="00C15DB1">
              <w:rPr>
                <w:rFonts w:ascii="Cambria" w:hAnsi="Cambria"/>
                <w:lang w:val="es-ES_tradnl"/>
              </w:rPr>
              <w:t>X</w:t>
            </w:r>
          </w:p>
        </w:tc>
      </w:tr>
      <w:tr w:rsidR="00525A94" w:rsidRPr="00525A94" w14:paraId="43068571" w14:textId="77777777" w:rsidTr="00525A94">
        <w:trPr>
          <w:trHeight w:val="509"/>
        </w:trPr>
        <w:tc>
          <w:tcPr>
            <w:tcW w:w="1776" w:type="dxa"/>
            <w:vMerge/>
            <w:noWrap/>
            <w:vAlign w:val="center"/>
          </w:tcPr>
          <w:p w14:paraId="4366C76F" w14:textId="77777777" w:rsidR="00525A94" w:rsidRPr="00C15DB1" w:rsidRDefault="00525A94" w:rsidP="00525A94">
            <w:pPr>
              <w:jc w:val="center"/>
              <w:rPr>
                <w:rFonts w:ascii="Cambria" w:hAnsi="Cambria"/>
                <w:lang w:val="es-ES_tradnl"/>
              </w:rPr>
            </w:pPr>
          </w:p>
        </w:tc>
        <w:tc>
          <w:tcPr>
            <w:tcW w:w="6077" w:type="dxa"/>
            <w:vAlign w:val="center"/>
          </w:tcPr>
          <w:p w14:paraId="58FDD2A0" w14:textId="77777777" w:rsidR="00525A94" w:rsidRPr="00C15DB1" w:rsidRDefault="00525A94" w:rsidP="00C15DB1">
            <w:pPr>
              <w:rPr>
                <w:rFonts w:ascii="Cambria" w:hAnsi="Cambria"/>
                <w:lang w:val="es-ES_tradnl"/>
              </w:rPr>
            </w:pPr>
            <w:r w:rsidRPr="00C15DB1">
              <w:rPr>
                <w:rFonts w:ascii="Cambria" w:hAnsi="Cambria"/>
                <w:lang w:val="es-ES_tradnl"/>
              </w:rPr>
              <w:t xml:space="preserve">Fortalecer o establecer Unidades de Manejo de Vida Silvestre (UMA) extensivas considerando la delimitación del espacio utilizando los accidentes geográficos y la construcción para la atracción, cuidado y reproducción de las especies silvestres tales como bancos de alimentos, viveros corrales, sitios de anidación y de incubación. Podrán apoyarse </w:t>
            </w:r>
            <w:proofErr w:type="spellStart"/>
            <w:r w:rsidRPr="00C15DB1">
              <w:rPr>
                <w:rFonts w:ascii="Cambria" w:hAnsi="Cambria"/>
                <w:lang w:val="es-ES_tradnl"/>
              </w:rPr>
              <w:t>UMAs</w:t>
            </w:r>
            <w:proofErr w:type="spellEnd"/>
            <w:r w:rsidRPr="00C15DB1">
              <w:rPr>
                <w:rFonts w:ascii="Cambria" w:hAnsi="Cambria"/>
                <w:lang w:val="es-ES_tradnl"/>
              </w:rPr>
              <w:t xml:space="preserve"> intensivas siempre y cuando la producción sirva también para el repoblamiento, se incluye compra de herramienta y/o equipamiento especializado necesario para el mantenimiento y reproducción de las especies.</w:t>
            </w:r>
          </w:p>
        </w:tc>
        <w:tc>
          <w:tcPr>
            <w:tcW w:w="1787" w:type="dxa"/>
            <w:vAlign w:val="center"/>
          </w:tcPr>
          <w:p w14:paraId="1C863425" w14:textId="77777777" w:rsidR="00525A94" w:rsidRPr="00C15DB1" w:rsidRDefault="00525A94" w:rsidP="00525A94">
            <w:pPr>
              <w:jc w:val="center"/>
              <w:rPr>
                <w:rFonts w:ascii="Cambria" w:hAnsi="Cambria"/>
                <w:lang w:val="es-ES_tradnl"/>
              </w:rPr>
            </w:pPr>
          </w:p>
        </w:tc>
        <w:tc>
          <w:tcPr>
            <w:tcW w:w="2693" w:type="dxa"/>
            <w:vAlign w:val="center"/>
          </w:tcPr>
          <w:p w14:paraId="638B381F" w14:textId="77777777" w:rsidR="00525A94" w:rsidRPr="00C15DB1" w:rsidRDefault="00525A94" w:rsidP="00525A94">
            <w:pPr>
              <w:jc w:val="center"/>
              <w:rPr>
                <w:rFonts w:ascii="Cambria" w:hAnsi="Cambria"/>
                <w:lang w:val="es-ES_tradnl"/>
              </w:rPr>
            </w:pPr>
          </w:p>
        </w:tc>
        <w:tc>
          <w:tcPr>
            <w:tcW w:w="2835" w:type="dxa"/>
            <w:vAlign w:val="center"/>
          </w:tcPr>
          <w:p w14:paraId="6EF4DE71" w14:textId="7CC587C4" w:rsidR="00525A94" w:rsidRPr="00C15DB1" w:rsidRDefault="008F165B" w:rsidP="00525A94">
            <w:pPr>
              <w:jc w:val="center"/>
              <w:rPr>
                <w:rFonts w:ascii="Cambria" w:hAnsi="Cambria"/>
                <w:lang w:val="es-ES_tradnl"/>
              </w:rPr>
            </w:pPr>
            <w:r w:rsidRPr="00C15DB1">
              <w:rPr>
                <w:rFonts w:ascii="Cambria" w:hAnsi="Cambria"/>
                <w:lang w:val="es-ES_tradnl"/>
              </w:rPr>
              <w:t>X</w:t>
            </w:r>
          </w:p>
        </w:tc>
      </w:tr>
      <w:tr w:rsidR="00525A94" w:rsidRPr="00525A94" w14:paraId="7BFFAB68" w14:textId="77777777" w:rsidTr="00525A94">
        <w:trPr>
          <w:trHeight w:val="807"/>
        </w:trPr>
        <w:tc>
          <w:tcPr>
            <w:tcW w:w="1776" w:type="dxa"/>
            <w:vMerge/>
            <w:noWrap/>
            <w:vAlign w:val="center"/>
          </w:tcPr>
          <w:p w14:paraId="6C3A2B92" w14:textId="77777777" w:rsidR="00525A94" w:rsidRPr="00C15DB1" w:rsidRDefault="00525A94" w:rsidP="00525A94">
            <w:pPr>
              <w:jc w:val="center"/>
              <w:rPr>
                <w:rFonts w:ascii="Cambria" w:hAnsi="Cambria"/>
                <w:lang w:val="es-ES_tradnl"/>
              </w:rPr>
            </w:pPr>
          </w:p>
        </w:tc>
        <w:tc>
          <w:tcPr>
            <w:tcW w:w="6077" w:type="dxa"/>
            <w:vAlign w:val="center"/>
          </w:tcPr>
          <w:p w14:paraId="0EA672FB" w14:textId="77777777" w:rsidR="00525A94" w:rsidRPr="00C15DB1" w:rsidRDefault="00525A94" w:rsidP="00C15DB1">
            <w:pPr>
              <w:rPr>
                <w:rFonts w:ascii="Cambria" w:hAnsi="Cambria"/>
                <w:lang w:val="es-ES_tradnl"/>
              </w:rPr>
            </w:pPr>
            <w:r w:rsidRPr="00C15DB1">
              <w:rPr>
                <w:rFonts w:ascii="Cambria" w:hAnsi="Cambria"/>
                <w:lang w:val="es-ES_tradnl"/>
              </w:rPr>
              <w:t>Control de especies invasoras y exóticas, considerando la normatividad.</w:t>
            </w:r>
          </w:p>
        </w:tc>
        <w:tc>
          <w:tcPr>
            <w:tcW w:w="1787" w:type="dxa"/>
            <w:vAlign w:val="center"/>
          </w:tcPr>
          <w:p w14:paraId="2295D33D" w14:textId="77777777" w:rsidR="00525A94" w:rsidRPr="00C15DB1" w:rsidRDefault="00525A94" w:rsidP="00525A94">
            <w:pPr>
              <w:jc w:val="center"/>
              <w:rPr>
                <w:rFonts w:ascii="Cambria" w:hAnsi="Cambria"/>
                <w:lang w:val="es-ES_tradnl"/>
              </w:rPr>
            </w:pPr>
          </w:p>
        </w:tc>
        <w:tc>
          <w:tcPr>
            <w:tcW w:w="2693" w:type="dxa"/>
            <w:vAlign w:val="center"/>
          </w:tcPr>
          <w:p w14:paraId="68D58CA5" w14:textId="77777777" w:rsidR="00525A94" w:rsidRPr="00C15DB1" w:rsidRDefault="00525A94" w:rsidP="00525A94">
            <w:pPr>
              <w:jc w:val="center"/>
              <w:rPr>
                <w:rFonts w:ascii="Cambria" w:hAnsi="Cambria"/>
                <w:lang w:val="es-ES_tradnl"/>
              </w:rPr>
            </w:pPr>
          </w:p>
        </w:tc>
        <w:tc>
          <w:tcPr>
            <w:tcW w:w="2835" w:type="dxa"/>
            <w:vAlign w:val="center"/>
          </w:tcPr>
          <w:p w14:paraId="63818CB3" w14:textId="40F65C52" w:rsidR="00525A94" w:rsidRPr="00C15DB1" w:rsidRDefault="008F165B" w:rsidP="00525A94">
            <w:pPr>
              <w:jc w:val="center"/>
              <w:rPr>
                <w:rFonts w:ascii="Cambria" w:hAnsi="Cambria"/>
                <w:lang w:val="es-ES_tradnl"/>
              </w:rPr>
            </w:pPr>
            <w:r w:rsidRPr="00C15DB1">
              <w:rPr>
                <w:rFonts w:ascii="Cambria" w:hAnsi="Cambria"/>
                <w:lang w:val="es-ES_tradnl"/>
              </w:rPr>
              <w:t>X</w:t>
            </w:r>
          </w:p>
        </w:tc>
      </w:tr>
      <w:tr w:rsidR="00525A94" w:rsidRPr="00525A94" w14:paraId="1550A480" w14:textId="77777777" w:rsidTr="00525A94">
        <w:trPr>
          <w:trHeight w:val="509"/>
        </w:trPr>
        <w:tc>
          <w:tcPr>
            <w:tcW w:w="1776" w:type="dxa"/>
            <w:vMerge/>
            <w:noWrap/>
            <w:vAlign w:val="center"/>
          </w:tcPr>
          <w:p w14:paraId="1A5FA2B4" w14:textId="77777777" w:rsidR="00525A94" w:rsidRPr="00C15DB1" w:rsidRDefault="00525A94" w:rsidP="00525A94">
            <w:pPr>
              <w:jc w:val="center"/>
              <w:rPr>
                <w:rFonts w:ascii="Cambria" w:hAnsi="Cambria"/>
                <w:lang w:val="es-ES_tradnl"/>
              </w:rPr>
            </w:pPr>
          </w:p>
        </w:tc>
        <w:tc>
          <w:tcPr>
            <w:tcW w:w="6077" w:type="dxa"/>
            <w:vAlign w:val="center"/>
          </w:tcPr>
          <w:p w14:paraId="61F198D9" w14:textId="506EB9DA" w:rsidR="00525A94" w:rsidRPr="00C15DB1" w:rsidRDefault="00525A94" w:rsidP="00C15DB1">
            <w:pPr>
              <w:rPr>
                <w:rFonts w:ascii="Cambria" w:hAnsi="Cambria"/>
                <w:lang w:val="es-ES_tradnl"/>
              </w:rPr>
            </w:pPr>
            <w:r w:rsidRPr="00C15DB1">
              <w:rPr>
                <w:rFonts w:ascii="Cambria" w:hAnsi="Cambria"/>
                <w:lang w:val="es-ES_tradnl"/>
              </w:rPr>
              <w:t xml:space="preserve">Dar mantenimiento a las restauraciones, </w:t>
            </w:r>
            <w:proofErr w:type="spellStart"/>
            <w:r w:rsidRPr="00C15DB1">
              <w:rPr>
                <w:rFonts w:ascii="Cambria" w:hAnsi="Cambria"/>
                <w:lang w:val="es-ES_tradnl"/>
              </w:rPr>
              <w:t>aforestaciones</w:t>
            </w:r>
            <w:proofErr w:type="spellEnd"/>
            <w:r w:rsidRPr="00C15DB1">
              <w:rPr>
                <w:rFonts w:ascii="Cambria" w:hAnsi="Cambria"/>
                <w:lang w:val="es-ES_tradnl"/>
              </w:rPr>
              <w:t>, reforestaciones y/o mejoramiento de la vegetación a través de chapeos, reposición de planta muerta, entre otras.</w:t>
            </w:r>
          </w:p>
        </w:tc>
        <w:tc>
          <w:tcPr>
            <w:tcW w:w="1787" w:type="dxa"/>
            <w:vAlign w:val="center"/>
          </w:tcPr>
          <w:p w14:paraId="0C81A549" w14:textId="33C1FCF5" w:rsidR="00525A94" w:rsidRPr="00C15DB1" w:rsidRDefault="008F165B" w:rsidP="00525A94">
            <w:pPr>
              <w:jc w:val="center"/>
              <w:rPr>
                <w:rFonts w:ascii="Cambria" w:hAnsi="Cambria"/>
                <w:lang w:val="es-ES_tradnl"/>
              </w:rPr>
            </w:pPr>
            <w:r w:rsidRPr="00C15DB1">
              <w:rPr>
                <w:rFonts w:ascii="Cambria" w:hAnsi="Cambria"/>
                <w:lang w:val="es-ES_tradnl"/>
              </w:rPr>
              <w:t>X</w:t>
            </w:r>
          </w:p>
        </w:tc>
        <w:tc>
          <w:tcPr>
            <w:tcW w:w="2693" w:type="dxa"/>
            <w:vAlign w:val="center"/>
          </w:tcPr>
          <w:p w14:paraId="64AE9CF0" w14:textId="77777777" w:rsidR="00525A94" w:rsidRPr="00C15DB1" w:rsidRDefault="00525A94" w:rsidP="00525A94">
            <w:pPr>
              <w:jc w:val="center"/>
              <w:rPr>
                <w:rFonts w:ascii="Cambria" w:hAnsi="Cambria"/>
                <w:lang w:val="es-ES_tradnl"/>
              </w:rPr>
            </w:pPr>
          </w:p>
        </w:tc>
        <w:tc>
          <w:tcPr>
            <w:tcW w:w="2835" w:type="dxa"/>
            <w:vAlign w:val="center"/>
          </w:tcPr>
          <w:p w14:paraId="19C77E9A" w14:textId="464081D7" w:rsidR="00525A94" w:rsidRPr="00C15DB1" w:rsidRDefault="008F165B" w:rsidP="00525A94">
            <w:pPr>
              <w:jc w:val="center"/>
              <w:rPr>
                <w:rFonts w:ascii="Cambria" w:hAnsi="Cambria"/>
                <w:lang w:val="es-ES_tradnl"/>
              </w:rPr>
            </w:pPr>
            <w:r w:rsidRPr="00C15DB1">
              <w:rPr>
                <w:rFonts w:ascii="Cambria" w:hAnsi="Cambria"/>
                <w:lang w:val="es-ES_tradnl"/>
              </w:rPr>
              <w:t>X</w:t>
            </w:r>
          </w:p>
        </w:tc>
      </w:tr>
      <w:tr w:rsidR="00525A94" w:rsidRPr="00525A94" w14:paraId="51ABC784" w14:textId="77777777" w:rsidTr="00525A94">
        <w:trPr>
          <w:trHeight w:val="764"/>
        </w:trPr>
        <w:tc>
          <w:tcPr>
            <w:tcW w:w="1776" w:type="dxa"/>
            <w:vMerge/>
            <w:noWrap/>
            <w:vAlign w:val="center"/>
          </w:tcPr>
          <w:p w14:paraId="51C39213" w14:textId="77777777" w:rsidR="00525A94" w:rsidRPr="00C15DB1" w:rsidRDefault="00525A94" w:rsidP="00525A94">
            <w:pPr>
              <w:jc w:val="center"/>
              <w:rPr>
                <w:rFonts w:ascii="Cambria" w:hAnsi="Cambria"/>
                <w:lang w:val="es-ES_tradnl"/>
              </w:rPr>
            </w:pPr>
          </w:p>
        </w:tc>
        <w:tc>
          <w:tcPr>
            <w:tcW w:w="6077" w:type="dxa"/>
            <w:vAlign w:val="center"/>
          </w:tcPr>
          <w:p w14:paraId="56C7B8FE" w14:textId="1E46092B" w:rsidR="00525A94" w:rsidRPr="00C15DB1" w:rsidRDefault="00525A94" w:rsidP="00C15DB1">
            <w:pPr>
              <w:rPr>
                <w:rFonts w:ascii="Cambria" w:hAnsi="Cambria"/>
                <w:lang w:val="es-ES_tradnl"/>
              </w:rPr>
            </w:pPr>
            <w:r w:rsidRPr="00C15DB1">
              <w:rPr>
                <w:rFonts w:ascii="Cambria" w:hAnsi="Cambria"/>
                <w:lang w:val="es-ES_tradnl"/>
              </w:rPr>
              <w:t xml:space="preserve">Desarrollar y mantener un banco de semillas nativas, para la restauración, reforestación, </w:t>
            </w:r>
            <w:proofErr w:type="spellStart"/>
            <w:r w:rsidRPr="00C15DB1">
              <w:rPr>
                <w:rFonts w:ascii="Cambria" w:hAnsi="Cambria"/>
                <w:lang w:val="es-ES_tradnl"/>
              </w:rPr>
              <w:t>aforestación</w:t>
            </w:r>
            <w:proofErr w:type="spellEnd"/>
            <w:r w:rsidRPr="00C15DB1">
              <w:rPr>
                <w:rFonts w:ascii="Cambria" w:hAnsi="Cambria"/>
                <w:lang w:val="es-ES_tradnl"/>
              </w:rPr>
              <w:t xml:space="preserve"> y/o mejoramiento de la vegetación.</w:t>
            </w:r>
          </w:p>
        </w:tc>
        <w:tc>
          <w:tcPr>
            <w:tcW w:w="1787" w:type="dxa"/>
            <w:vAlign w:val="center"/>
          </w:tcPr>
          <w:p w14:paraId="4710DD29" w14:textId="77777777" w:rsidR="00525A94" w:rsidRPr="00C15DB1" w:rsidRDefault="00525A94" w:rsidP="00525A94">
            <w:pPr>
              <w:jc w:val="center"/>
              <w:rPr>
                <w:rFonts w:ascii="Cambria" w:hAnsi="Cambria"/>
                <w:lang w:val="es-ES_tradnl"/>
              </w:rPr>
            </w:pPr>
          </w:p>
        </w:tc>
        <w:tc>
          <w:tcPr>
            <w:tcW w:w="2693" w:type="dxa"/>
            <w:vAlign w:val="center"/>
          </w:tcPr>
          <w:p w14:paraId="6D015585" w14:textId="77777777" w:rsidR="00525A94" w:rsidRPr="00C15DB1" w:rsidRDefault="00525A94" w:rsidP="00525A94">
            <w:pPr>
              <w:jc w:val="center"/>
              <w:rPr>
                <w:rFonts w:ascii="Cambria" w:hAnsi="Cambria"/>
                <w:lang w:val="es-ES_tradnl"/>
              </w:rPr>
            </w:pPr>
          </w:p>
        </w:tc>
        <w:tc>
          <w:tcPr>
            <w:tcW w:w="2835" w:type="dxa"/>
            <w:vAlign w:val="center"/>
          </w:tcPr>
          <w:p w14:paraId="673AB12C" w14:textId="34121367" w:rsidR="00525A94" w:rsidRPr="00C15DB1" w:rsidRDefault="008F165B" w:rsidP="00525A94">
            <w:pPr>
              <w:jc w:val="center"/>
              <w:rPr>
                <w:rFonts w:ascii="Cambria" w:hAnsi="Cambria"/>
                <w:lang w:val="es-ES_tradnl"/>
              </w:rPr>
            </w:pPr>
            <w:r w:rsidRPr="00C15DB1">
              <w:rPr>
                <w:rFonts w:ascii="Cambria" w:hAnsi="Cambria"/>
                <w:lang w:val="es-ES_tradnl"/>
              </w:rPr>
              <w:t>X</w:t>
            </w:r>
          </w:p>
        </w:tc>
      </w:tr>
      <w:bookmarkEnd w:id="5"/>
    </w:tbl>
    <w:p w14:paraId="7344E7E6" w14:textId="6BB0377A" w:rsidR="00EA52A4" w:rsidRDefault="00EA52A4" w:rsidP="00EA52A4">
      <w:pPr>
        <w:spacing w:before="120" w:after="120"/>
        <w:rPr>
          <w:rFonts w:ascii="Cambria" w:hAnsi="Cambria"/>
          <w:b/>
          <w:lang w:val="es-ES"/>
        </w:rPr>
      </w:pPr>
    </w:p>
    <w:p w14:paraId="624D2C11" w14:textId="45A085FB" w:rsidR="007978FA" w:rsidRDefault="007978FA" w:rsidP="00EA52A4">
      <w:pPr>
        <w:spacing w:before="120" w:after="120"/>
        <w:rPr>
          <w:rFonts w:ascii="Cambria" w:hAnsi="Cambria"/>
          <w:b/>
          <w:lang w:val="es-ES"/>
        </w:rPr>
      </w:pPr>
    </w:p>
    <w:bookmarkEnd w:id="4"/>
    <w:p w14:paraId="3A40C70D" w14:textId="62210188" w:rsidR="007978FA" w:rsidRDefault="007978FA" w:rsidP="00EA52A4">
      <w:pPr>
        <w:spacing w:before="120" w:after="120"/>
        <w:rPr>
          <w:rFonts w:ascii="Cambria" w:hAnsi="Cambria"/>
          <w:b/>
          <w:lang w:val="es-ES"/>
        </w:rPr>
      </w:pPr>
    </w:p>
    <w:p w14:paraId="2744A702" w14:textId="0FC7C116" w:rsidR="007978FA" w:rsidRDefault="007978FA" w:rsidP="00EA52A4">
      <w:pPr>
        <w:spacing w:before="120" w:after="120"/>
        <w:rPr>
          <w:rFonts w:ascii="Cambria" w:hAnsi="Cambria"/>
          <w:b/>
          <w:lang w:val="es-ES"/>
        </w:rPr>
      </w:pPr>
    </w:p>
    <w:p w14:paraId="7D4715CC" w14:textId="2B1C24C7" w:rsidR="007978FA" w:rsidRDefault="007978FA" w:rsidP="00EA52A4">
      <w:pPr>
        <w:spacing w:before="120" w:after="120"/>
        <w:rPr>
          <w:rFonts w:ascii="Cambria" w:hAnsi="Cambria"/>
          <w:b/>
          <w:lang w:val="es-ES"/>
        </w:rPr>
      </w:pPr>
    </w:p>
    <w:p w14:paraId="71BBAEE5" w14:textId="483187C5" w:rsidR="007978FA" w:rsidRDefault="007978FA" w:rsidP="00EA52A4">
      <w:pPr>
        <w:spacing w:before="120" w:after="120"/>
        <w:rPr>
          <w:rFonts w:ascii="Cambria" w:hAnsi="Cambria"/>
          <w:b/>
          <w:lang w:val="es-ES"/>
        </w:rPr>
      </w:pPr>
    </w:p>
    <w:p w14:paraId="05B1BD47" w14:textId="17DF377E" w:rsidR="00871226" w:rsidRPr="00605CE1" w:rsidRDefault="00605CE1" w:rsidP="00605CE1">
      <w:pPr>
        <w:spacing w:before="120" w:after="120"/>
        <w:rPr>
          <w:rFonts w:ascii="Cambria" w:hAnsi="Cambria"/>
          <w:b/>
          <w:lang w:val="es-ES"/>
        </w:rPr>
      </w:pPr>
      <w:bookmarkStart w:id="6" w:name="_Hlk111891544"/>
      <w:r>
        <w:rPr>
          <w:rFonts w:ascii="Cambria" w:hAnsi="Cambria"/>
          <w:b/>
          <w:lang w:val="es-ES"/>
        </w:rPr>
        <w:lastRenderedPageBreak/>
        <w:t xml:space="preserve">Tabla 3. </w:t>
      </w:r>
      <w:r w:rsidR="00871226" w:rsidRPr="00605CE1">
        <w:rPr>
          <w:rFonts w:ascii="Cambria" w:hAnsi="Cambria"/>
          <w:b/>
          <w:lang w:val="es-ES"/>
        </w:rPr>
        <w:t>Catálogo de indicadores y umbrales</w:t>
      </w:r>
    </w:p>
    <w:p w14:paraId="02E4BB5C" w14:textId="3CF1FCAA" w:rsidR="006E1AC4" w:rsidRPr="006E1AC4" w:rsidRDefault="006E1AC4" w:rsidP="006E1AC4">
      <w:pPr>
        <w:spacing w:after="0" w:line="240" w:lineRule="auto"/>
        <w:textAlignment w:val="baseline"/>
        <w:rPr>
          <w:rFonts w:ascii="Cambria" w:hAnsi="Cambria"/>
          <w:lang w:val="es-MX"/>
        </w:rPr>
      </w:pPr>
      <w:r>
        <w:rPr>
          <w:rFonts w:ascii="Cambria" w:hAnsi="Cambria"/>
          <w:lang w:val="es-MX"/>
        </w:rPr>
        <w:t xml:space="preserve">Este catalogó es indicativo más no limitativo. </w:t>
      </w:r>
      <w:r w:rsidRPr="006E1AC4">
        <w:rPr>
          <w:rFonts w:ascii="Cambria" w:hAnsi="Cambria"/>
          <w:lang w:val="es-MX"/>
        </w:rPr>
        <w:t>FMCN en conjunto con</w:t>
      </w:r>
      <w:r>
        <w:rPr>
          <w:rFonts w:ascii="Cambria" w:hAnsi="Cambria"/>
          <w:lang w:val="es-MX"/>
        </w:rPr>
        <w:t xml:space="preserve"> las entidades ejecutoras y</w:t>
      </w:r>
      <w:r w:rsidRPr="006E1AC4">
        <w:rPr>
          <w:rFonts w:ascii="Cambria" w:hAnsi="Cambria"/>
          <w:lang w:val="es-MX"/>
        </w:rPr>
        <w:t xml:space="preserve"> con la organización que implementa el subproyecto pueden </w:t>
      </w:r>
      <w:r>
        <w:rPr>
          <w:rFonts w:ascii="Cambria" w:hAnsi="Cambria"/>
          <w:lang w:val="es-MX"/>
        </w:rPr>
        <w:t>acordar</w:t>
      </w:r>
      <w:r w:rsidRPr="006E1AC4">
        <w:rPr>
          <w:rFonts w:ascii="Cambria" w:hAnsi="Cambria"/>
          <w:lang w:val="es-MX"/>
        </w:rPr>
        <w:t xml:space="preserve"> otro</w:t>
      </w:r>
      <w:r>
        <w:rPr>
          <w:rFonts w:ascii="Cambria" w:hAnsi="Cambria"/>
          <w:lang w:val="es-MX"/>
        </w:rPr>
        <w:t>s</w:t>
      </w:r>
      <w:r w:rsidRPr="006E1AC4">
        <w:rPr>
          <w:rFonts w:ascii="Cambria" w:hAnsi="Cambria"/>
          <w:lang w:val="es-MX"/>
        </w:rPr>
        <w:t xml:space="preserve"> indicador</w:t>
      </w:r>
      <w:r>
        <w:rPr>
          <w:rFonts w:ascii="Cambria" w:hAnsi="Cambria"/>
          <w:lang w:val="es-MX"/>
        </w:rPr>
        <w:t>es</w:t>
      </w:r>
      <w:r w:rsidRPr="006E1AC4">
        <w:rPr>
          <w:rFonts w:ascii="Cambria" w:hAnsi="Cambria"/>
          <w:lang w:val="es-MX"/>
        </w:rPr>
        <w:t>. En este caso</w:t>
      </w:r>
      <w:r w:rsidR="00CB2327">
        <w:rPr>
          <w:rFonts w:ascii="Cambria" w:hAnsi="Cambria"/>
          <w:lang w:val="es-MX"/>
        </w:rPr>
        <w:t>,</w:t>
      </w:r>
      <w:r w:rsidRPr="006E1AC4">
        <w:rPr>
          <w:rFonts w:ascii="Cambria" w:hAnsi="Cambria"/>
          <w:lang w:val="es-MX"/>
        </w:rPr>
        <w:t xml:space="preserve"> </w:t>
      </w:r>
      <w:r>
        <w:rPr>
          <w:rFonts w:ascii="Cambria" w:hAnsi="Cambria"/>
          <w:lang w:val="es-MX"/>
        </w:rPr>
        <w:t xml:space="preserve">las partes </w:t>
      </w:r>
      <w:r w:rsidRPr="006E1AC4">
        <w:rPr>
          <w:rFonts w:ascii="Cambria" w:hAnsi="Cambria"/>
          <w:lang w:val="es-MX"/>
        </w:rPr>
        <w:t>acordarán el método de colecta, la frecuencia de colecta, los valores de referencia y proveerán una justificación técnica que describa la importancia de incorporar este indicador</w:t>
      </w:r>
      <w:r>
        <w:rPr>
          <w:rFonts w:ascii="Cambria" w:hAnsi="Cambria"/>
          <w:lang w:val="es-MX"/>
        </w:rPr>
        <w:t xml:space="preserve"> y su vínculo con los servicios ecosistémicos descritos</w:t>
      </w:r>
      <w:r w:rsidRPr="006E1AC4">
        <w:rPr>
          <w:rFonts w:ascii="Cambria" w:hAnsi="Cambria"/>
          <w:lang w:val="es-MX"/>
        </w:rPr>
        <w:t>.</w:t>
      </w:r>
    </w:p>
    <w:p w14:paraId="5110D29B" w14:textId="03E44587" w:rsidR="00252E3A" w:rsidRDefault="00252E3A" w:rsidP="00252E3A">
      <w:pPr>
        <w:rPr>
          <w:rFonts w:ascii="Cambria" w:hAnsi="Cambria"/>
          <w:lang w:val="es-MX"/>
        </w:rPr>
      </w:pPr>
    </w:p>
    <w:tbl>
      <w:tblPr>
        <w:tblW w:w="13315" w:type="dxa"/>
        <w:tblLayout w:type="fixed"/>
        <w:tblCellMar>
          <w:left w:w="70" w:type="dxa"/>
          <w:right w:w="70" w:type="dxa"/>
        </w:tblCellMar>
        <w:tblLook w:val="04A0" w:firstRow="1" w:lastRow="0" w:firstColumn="1" w:lastColumn="0" w:noHBand="0" w:noVBand="1"/>
      </w:tblPr>
      <w:tblGrid>
        <w:gridCol w:w="1345"/>
        <w:gridCol w:w="1031"/>
        <w:gridCol w:w="3199"/>
        <w:gridCol w:w="2340"/>
        <w:gridCol w:w="1260"/>
        <w:gridCol w:w="4140"/>
      </w:tblGrid>
      <w:tr w:rsidR="00673CFF" w:rsidRPr="00F8310E" w14:paraId="265BA888" w14:textId="77777777" w:rsidTr="00673CFF">
        <w:trPr>
          <w:trHeight w:val="1300"/>
          <w:tblHeader/>
        </w:trPr>
        <w:tc>
          <w:tcPr>
            <w:tcW w:w="134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19A3FED" w14:textId="7FFDCC8C" w:rsidR="00673CFF" w:rsidRPr="00CB2327" w:rsidRDefault="00673CFF" w:rsidP="00D7325B">
            <w:pPr>
              <w:spacing w:after="0" w:line="240" w:lineRule="auto"/>
              <w:jc w:val="center"/>
              <w:rPr>
                <w:rFonts w:ascii="Calibri" w:eastAsia="Times New Roman" w:hAnsi="Calibri" w:cs="Calibri"/>
                <w:b/>
                <w:bCs/>
                <w:sz w:val="18"/>
                <w:szCs w:val="18"/>
                <w:lang w:val="es-MX" w:eastAsia="es-MX"/>
              </w:rPr>
            </w:pPr>
            <w:r w:rsidRPr="00CB2327">
              <w:rPr>
                <w:rFonts w:ascii="Calibri" w:eastAsia="Times New Roman" w:hAnsi="Calibri" w:cs="Calibri"/>
                <w:b/>
                <w:bCs/>
                <w:sz w:val="18"/>
                <w:szCs w:val="18"/>
                <w:lang w:val="es-MX" w:eastAsia="es-MX"/>
              </w:rPr>
              <w:t>Servicio ecosistémico</w:t>
            </w:r>
          </w:p>
        </w:tc>
        <w:tc>
          <w:tcPr>
            <w:tcW w:w="1031" w:type="dxa"/>
            <w:tcBorders>
              <w:top w:val="single" w:sz="4" w:space="0" w:color="auto"/>
              <w:left w:val="nil"/>
              <w:bottom w:val="single" w:sz="4" w:space="0" w:color="auto"/>
              <w:right w:val="single" w:sz="4" w:space="0" w:color="auto"/>
            </w:tcBorders>
            <w:shd w:val="clear" w:color="000000" w:fill="D9D9D9"/>
            <w:noWrap/>
            <w:vAlign w:val="center"/>
            <w:hideMark/>
          </w:tcPr>
          <w:p w14:paraId="25933B78" w14:textId="77777777" w:rsidR="00673CFF" w:rsidRPr="00CB2327" w:rsidRDefault="00673CFF" w:rsidP="00D7325B">
            <w:pPr>
              <w:spacing w:after="0" w:line="240" w:lineRule="auto"/>
              <w:jc w:val="center"/>
              <w:rPr>
                <w:rFonts w:ascii="Calibri" w:eastAsia="Times New Roman" w:hAnsi="Calibri" w:cs="Calibri"/>
                <w:b/>
                <w:bCs/>
                <w:sz w:val="18"/>
                <w:szCs w:val="18"/>
                <w:lang w:val="es-MX" w:eastAsia="es-MX"/>
              </w:rPr>
            </w:pPr>
            <w:r w:rsidRPr="00CB2327">
              <w:rPr>
                <w:rFonts w:ascii="Calibri" w:eastAsia="Times New Roman" w:hAnsi="Calibri" w:cs="Calibri"/>
                <w:b/>
                <w:bCs/>
                <w:sz w:val="18"/>
                <w:szCs w:val="18"/>
                <w:lang w:val="es-MX" w:eastAsia="es-MX"/>
              </w:rPr>
              <w:t>Variable</w:t>
            </w:r>
          </w:p>
        </w:tc>
        <w:tc>
          <w:tcPr>
            <w:tcW w:w="3199" w:type="dxa"/>
            <w:tcBorders>
              <w:top w:val="single" w:sz="4" w:space="0" w:color="auto"/>
              <w:left w:val="nil"/>
              <w:bottom w:val="single" w:sz="4" w:space="0" w:color="auto"/>
              <w:right w:val="single" w:sz="4" w:space="0" w:color="auto"/>
            </w:tcBorders>
            <w:shd w:val="clear" w:color="000000" w:fill="D9D9D9"/>
            <w:noWrap/>
            <w:vAlign w:val="center"/>
            <w:hideMark/>
          </w:tcPr>
          <w:p w14:paraId="1C5D324D" w14:textId="7158DBBC" w:rsidR="00673CFF" w:rsidRPr="00CB2327" w:rsidRDefault="00673CFF" w:rsidP="00D7325B">
            <w:pPr>
              <w:spacing w:after="0" w:line="240" w:lineRule="auto"/>
              <w:jc w:val="center"/>
              <w:rPr>
                <w:rFonts w:ascii="Calibri" w:eastAsia="Times New Roman" w:hAnsi="Calibri" w:cs="Calibri"/>
                <w:b/>
                <w:bCs/>
                <w:sz w:val="18"/>
                <w:szCs w:val="18"/>
                <w:lang w:val="es-MX" w:eastAsia="es-MX"/>
              </w:rPr>
            </w:pPr>
            <w:r w:rsidRPr="00CB2327">
              <w:rPr>
                <w:rFonts w:ascii="Calibri" w:eastAsia="Times New Roman" w:hAnsi="Calibri" w:cs="Calibri"/>
                <w:b/>
                <w:bCs/>
                <w:sz w:val="18"/>
                <w:szCs w:val="18"/>
                <w:lang w:val="es-MX" w:eastAsia="es-MX"/>
              </w:rPr>
              <w:t>Indicador</w:t>
            </w:r>
          </w:p>
        </w:tc>
        <w:tc>
          <w:tcPr>
            <w:tcW w:w="2340" w:type="dxa"/>
            <w:tcBorders>
              <w:top w:val="single" w:sz="4" w:space="0" w:color="auto"/>
              <w:left w:val="nil"/>
              <w:bottom w:val="single" w:sz="4" w:space="0" w:color="auto"/>
              <w:right w:val="single" w:sz="4" w:space="0" w:color="auto"/>
            </w:tcBorders>
            <w:shd w:val="clear" w:color="000000" w:fill="D9D9D9"/>
            <w:vAlign w:val="center"/>
            <w:hideMark/>
          </w:tcPr>
          <w:p w14:paraId="3E5F874B" w14:textId="3B3F6798" w:rsidR="00673CFF" w:rsidRPr="00CB2327" w:rsidRDefault="00673CFF" w:rsidP="00D7325B">
            <w:pPr>
              <w:spacing w:after="0" w:line="240" w:lineRule="auto"/>
              <w:jc w:val="center"/>
              <w:rPr>
                <w:rFonts w:ascii="Calibri" w:eastAsia="Times New Roman" w:hAnsi="Calibri" w:cs="Calibri"/>
                <w:b/>
                <w:bCs/>
                <w:sz w:val="18"/>
                <w:szCs w:val="18"/>
                <w:lang w:val="es-MX" w:eastAsia="es-MX"/>
              </w:rPr>
            </w:pPr>
            <w:r w:rsidRPr="00CB2327">
              <w:rPr>
                <w:rFonts w:ascii="Calibri" w:eastAsia="Times New Roman" w:hAnsi="Calibri" w:cs="Calibri"/>
                <w:b/>
                <w:bCs/>
                <w:sz w:val="18"/>
                <w:szCs w:val="18"/>
                <w:lang w:val="es-MX" w:eastAsia="es-MX"/>
              </w:rPr>
              <w:t>Método</w:t>
            </w:r>
          </w:p>
        </w:tc>
        <w:tc>
          <w:tcPr>
            <w:tcW w:w="1260" w:type="dxa"/>
            <w:tcBorders>
              <w:top w:val="single" w:sz="4" w:space="0" w:color="auto"/>
              <w:left w:val="nil"/>
              <w:bottom w:val="single" w:sz="4" w:space="0" w:color="auto"/>
              <w:right w:val="single" w:sz="4" w:space="0" w:color="auto"/>
            </w:tcBorders>
            <w:shd w:val="clear" w:color="000000" w:fill="D9D9D9"/>
            <w:vAlign w:val="center"/>
            <w:hideMark/>
          </w:tcPr>
          <w:p w14:paraId="71D6217C" w14:textId="77777777" w:rsidR="00673CFF" w:rsidRPr="00CB2327" w:rsidRDefault="00673CFF" w:rsidP="00D7325B">
            <w:pPr>
              <w:spacing w:after="0" w:line="240" w:lineRule="auto"/>
              <w:jc w:val="center"/>
              <w:rPr>
                <w:rFonts w:ascii="Calibri" w:eastAsia="Times New Roman" w:hAnsi="Calibri" w:cs="Calibri"/>
                <w:b/>
                <w:bCs/>
                <w:sz w:val="18"/>
                <w:szCs w:val="18"/>
                <w:lang w:val="es-MX" w:eastAsia="es-MX"/>
              </w:rPr>
            </w:pPr>
            <w:r w:rsidRPr="00CB2327">
              <w:rPr>
                <w:rFonts w:ascii="Calibri" w:eastAsia="Times New Roman" w:hAnsi="Calibri" w:cs="Calibri"/>
                <w:b/>
                <w:bCs/>
                <w:sz w:val="18"/>
                <w:szCs w:val="18"/>
                <w:lang w:val="es-MX" w:eastAsia="es-MX"/>
              </w:rPr>
              <w:t>Frecuencia</w:t>
            </w:r>
          </w:p>
        </w:tc>
        <w:tc>
          <w:tcPr>
            <w:tcW w:w="4140" w:type="dxa"/>
            <w:tcBorders>
              <w:top w:val="single" w:sz="4" w:space="0" w:color="auto"/>
              <w:left w:val="nil"/>
              <w:bottom w:val="single" w:sz="4" w:space="0" w:color="auto"/>
              <w:right w:val="single" w:sz="4" w:space="0" w:color="auto"/>
            </w:tcBorders>
            <w:shd w:val="clear" w:color="000000" w:fill="D9D9D9"/>
            <w:vAlign w:val="center"/>
            <w:hideMark/>
          </w:tcPr>
          <w:p w14:paraId="3ECF78B3" w14:textId="73CC5D7E" w:rsidR="00673CFF" w:rsidRPr="00CB2327" w:rsidRDefault="00673CFF" w:rsidP="00D7325B">
            <w:pPr>
              <w:spacing w:after="0" w:line="240" w:lineRule="auto"/>
              <w:jc w:val="center"/>
              <w:rPr>
                <w:rFonts w:ascii="Calibri" w:eastAsia="Times New Roman" w:hAnsi="Calibri" w:cs="Calibri"/>
                <w:b/>
                <w:bCs/>
                <w:sz w:val="18"/>
                <w:szCs w:val="18"/>
                <w:lang w:val="es-MX" w:eastAsia="es-MX"/>
              </w:rPr>
            </w:pPr>
            <w:r w:rsidRPr="00CB2327">
              <w:rPr>
                <w:rFonts w:ascii="Calibri" w:eastAsia="Times New Roman" w:hAnsi="Calibri" w:cs="Calibri"/>
                <w:b/>
                <w:bCs/>
                <w:sz w:val="18"/>
                <w:szCs w:val="18"/>
                <w:lang w:val="es-MX" w:eastAsia="es-MX"/>
              </w:rPr>
              <w:t>Parámetros de control o Valores de referencia</w:t>
            </w:r>
            <w:r w:rsidR="00127980">
              <w:rPr>
                <w:rFonts w:ascii="Calibri" w:eastAsia="Times New Roman" w:hAnsi="Calibri" w:cs="Calibri"/>
                <w:b/>
                <w:bCs/>
                <w:sz w:val="18"/>
                <w:szCs w:val="18"/>
                <w:lang w:val="es-MX" w:eastAsia="es-MX"/>
              </w:rPr>
              <w:t xml:space="preserve"> (umbrales)</w:t>
            </w:r>
          </w:p>
        </w:tc>
      </w:tr>
      <w:tr w:rsidR="00673CFF" w:rsidRPr="00F8310E" w14:paraId="28F74C06" w14:textId="77777777" w:rsidTr="00673CFF">
        <w:trPr>
          <w:trHeight w:val="1124"/>
        </w:trPr>
        <w:tc>
          <w:tcPr>
            <w:tcW w:w="1345" w:type="dxa"/>
            <w:vMerge w:val="restart"/>
            <w:tcBorders>
              <w:top w:val="nil"/>
              <w:left w:val="single" w:sz="4" w:space="0" w:color="auto"/>
              <w:bottom w:val="single" w:sz="4" w:space="0" w:color="auto"/>
              <w:right w:val="single" w:sz="4" w:space="0" w:color="auto"/>
            </w:tcBorders>
            <w:shd w:val="clear" w:color="auto" w:fill="auto"/>
            <w:vAlign w:val="center"/>
            <w:hideMark/>
          </w:tcPr>
          <w:p w14:paraId="3777E9E6" w14:textId="77777777" w:rsidR="00673CFF" w:rsidRPr="00CB2327" w:rsidRDefault="00673CFF" w:rsidP="00F14FBA">
            <w:pPr>
              <w:spacing w:after="0" w:line="240" w:lineRule="auto"/>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Mejoramiento de la calidad del agua</w:t>
            </w:r>
          </w:p>
        </w:tc>
        <w:tc>
          <w:tcPr>
            <w:tcW w:w="1031" w:type="dxa"/>
            <w:tcBorders>
              <w:top w:val="nil"/>
              <w:left w:val="nil"/>
              <w:bottom w:val="single" w:sz="4" w:space="0" w:color="auto"/>
              <w:right w:val="single" w:sz="4" w:space="0" w:color="auto"/>
            </w:tcBorders>
            <w:shd w:val="clear" w:color="auto" w:fill="auto"/>
            <w:vAlign w:val="center"/>
          </w:tcPr>
          <w:p w14:paraId="0E54E1A4" w14:textId="2FF2EF9C" w:rsidR="00673CFF" w:rsidRPr="00CB2327" w:rsidRDefault="00673CFF" w:rsidP="00F14FBA">
            <w:pPr>
              <w:spacing w:after="0" w:line="240" w:lineRule="auto"/>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Química</w:t>
            </w:r>
          </w:p>
        </w:tc>
        <w:tc>
          <w:tcPr>
            <w:tcW w:w="3199" w:type="dxa"/>
            <w:tcBorders>
              <w:top w:val="nil"/>
              <w:left w:val="nil"/>
              <w:bottom w:val="single" w:sz="4" w:space="0" w:color="auto"/>
              <w:right w:val="single" w:sz="4" w:space="0" w:color="auto"/>
            </w:tcBorders>
            <w:shd w:val="clear" w:color="auto" w:fill="auto"/>
            <w:vAlign w:val="center"/>
          </w:tcPr>
          <w:p w14:paraId="6961162F" w14:textId="359FCBE8" w:rsidR="00673CFF" w:rsidRPr="00CB2327" w:rsidRDefault="00673CFF" w:rsidP="00F14FBA">
            <w:pPr>
              <w:spacing w:after="0" w:line="240" w:lineRule="auto"/>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Demanda Química de Oxígeno, Demanda Bioquímica de Oxígeno, Nitrógeno en forma de amonio (N-NH₄), nitritos (N-NO₂ˉ) y nitratos (N-NO₃ˉ),</w:t>
            </w:r>
            <w:r w:rsidRPr="00CB2327">
              <w:rPr>
                <w:rFonts w:ascii="Source Sans Pro Light" w:hAnsi="Source Sans Pro Light"/>
                <w:lang w:val="es-MX"/>
              </w:rPr>
              <w:t xml:space="preserve"> </w:t>
            </w:r>
            <w:r w:rsidRPr="00CB2327">
              <w:rPr>
                <w:rFonts w:ascii="Calibri" w:eastAsia="Times New Roman" w:hAnsi="Calibri" w:cs="Calibri"/>
                <w:sz w:val="18"/>
                <w:szCs w:val="18"/>
                <w:lang w:val="es-MX" w:eastAsia="es-MX"/>
              </w:rPr>
              <w:t>Fósforo Reactivo Soluble (FRS) en forma de ortofosfatos (P-PO₄ˉ), Sulfatos, Cloruros, Calcio, Plaguicidas organoclorados, Fenoles o compuestos fenólicos</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tcPr>
          <w:p w14:paraId="4C9CFF76" w14:textId="229B51EF" w:rsidR="00673CFF" w:rsidRPr="00CB2327" w:rsidRDefault="00673CFF" w:rsidP="00F14FBA">
            <w:pPr>
              <w:spacing w:after="0" w:line="240" w:lineRule="auto"/>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Muestrear aguas arriba de la intervención y aguas abajo de la misma, en el lapso de tiempo señalado en el manual correspondiente.</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tcPr>
          <w:p w14:paraId="3E012B68" w14:textId="75605A63" w:rsidR="00673CFF" w:rsidRPr="00CB2327" w:rsidRDefault="00673CFF" w:rsidP="00F14FBA">
            <w:pPr>
              <w:spacing w:after="0" w:line="240" w:lineRule="auto"/>
              <w:jc w:val="center"/>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Dos muestreos durante el año. Uno en época de seca y otro al finalizar la época de lluvia.</w:t>
            </w:r>
          </w:p>
        </w:tc>
        <w:tc>
          <w:tcPr>
            <w:tcW w:w="4140" w:type="dxa"/>
            <w:tcBorders>
              <w:top w:val="nil"/>
              <w:left w:val="nil"/>
              <w:bottom w:val="single" w:sz="4" w:space="0" w:color="auto"/>
              <w:right w:val="single" w:sz="4" w:space="0" w:color="auto"/>
            </w:tcBorders>
            <w:shd w:val="clear" w:color="auto" w:fill="auto"/>
            <w:vAlign w:val="center"/>
          </w:tcPr>
          <w:p w14:paraId="4DEB10F1" w14:textId="4E6C97E5" w:rsidR="00673CFF" w:rsidRPr="00CB2327" w:rsidRDefault="00673CFF" w:rsidP="00F14FBA">
            <w:pPr>
              <w:spacing w:after="0" w:line="240" w:lineRule="auto"/>
              <w:jc w:val="both"/>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Mejoría de por lo menos 10 % del valor uno de los indicadores elegidos con respecto al levantamiento de la línea base.</w:t>
            </w:r>
          </w:p>
        </w:tc>
      </w:tr>
      <w:tr w:rsidR="00673CFF" w:rsidRPr="00F8310E" w14:paraId="15792A37" w14:textId="77777777" w:rsidTr="00673CFF">
        <w:trPr>
          <w:trHeight w:val="1713"/>
        </w:trPr>
        <w:tc>
          <w:tcPr>
            <w:tcW w:w="1345" w:type="dxa"/>
            <w:vMerge/>
            <w:tcBorders>
              <w:top w:val="nil"/>
              <w:left w:val="single" w:sz="4" w:space="0" w:color="auto"/>
              <w:bottom w:val="single" w:sz="4" w:space="0" w:color="auto"/>
              <w:right w:val="single" w:sz="4" w:space="0" w:color="auto"/>
            </w:tcBorders>
            <w:vAlign w:val="center"/>
          </w:tcPr>
          <w:p w14:paraId="2A154734" w14:textId="77777777" w:rsidR="00673CFF" w:rsidRPr="00CB2327" w:rsidRDefault="00673CFF" w:rsidP="00F14FBA">
            <w:pPr>
              <w:spacing w:after="0" w:line="240" w:lineRule="auto"/>
              <w:rPr>
                <w:rFonts w:ascii="Calibri" w:eastAsia="Times New Roman" w:hAnsi="Calibri" w:cs="Calibri"/>
                <w:sz w:val="18"/>
                <w:szCs w:val="18"/>
                <w:lang w:val="es-MX" w:eastAsia="es-MX"/>
              </w:rPr>
            </w:pPr>
          </w:p>
        </w:tc>
        <w:tc>
          <w:tcPr>
            <w:tcW w:w="1031" w:type="dxa"/>
            <w:tcBorders>
              <w:top w:val="nil"/>
              <w:left w:val="nil"/>
              <w:bottom w:val="single" w:sz="4" w:space="0" w:color="auto"/>
              <w:right w:val="single" w:sz="4" w:space="0" w:color="auto"/>
            </w:tcBorders>
            <w:shd w:val="clear" w:color="auto" w:fill="auto"/>
            <w:vAlign w:val="center"/>
          </w:tcPr>
          <w:p w14:paraId="0D5954E9" w14:textId="2B6572AD" w:rsidR="00673CFF" w:rsidRPr="00CB2327" w:rsidRDefault="00673CFF" w:rsidP="00F14FBA">
            <w:pPr>
              <w:spacing w:after="0" w:line="240" w:lineRule="auto"/>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Física</w:t>
            </w:r>
          </w:p>
        </w:tc>
        <w:tc>
          <w:tcPr>
            <w:tcW w:w="3199" w:type="dxa"/>
            <w:tcBorders>
              <w:top w:val="nil"/>
              <w:left w:val="nil"/>
              <w:bottom w:val="single" w:sz="4" w:space="0" w:color="auto"/>
              <w:right w:val="single" w:sz="4" w:space="0" w:color="auto"/>
            </w:tcBorders>
            <w:shd w:val="clear" w:color="auto" w:fill="auto"/>
            <w:vAlign w:val="center"/>
          </w:tcPr>
          <w:p w14:paraId="371B18E8" w14:textId="6DED2957" w:rsidR="00673CFF" w:rsidRPr="00CB2327" w:rsidRDefault="00673CFF" w:rsidP="00F14FBA">
            <w:pPr>
              <w:spacing w:after="0" w:line="240" w:lineRule="auto"/>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Oxígeno disuelto, Conductividad eléctrica, Turbidez, Sólidos disueltos totales, caudal</w:t>
            </w:r>
          </w:p>
        </w:tc>
        <w:tc>
          <w:tcPr>
            <w:tcW w:w="2340" w:type="dxa"/>
            <w:vMerge/>
            <w:tcBorders>
              <w:top w:val="nil"/>
              <w:left w:val="single" w:sz="4" w:space="0" w:color="auto"/>
              <w:bottom w:val="single" w:sz="4" w:space="0" w:color="auto"/>
              <w:right w:val="single" w:sz="4" w:space="0" w:color="auto"/>
            </w:tcBorders>
            <w:vAlign w:val="center"/>
          </w:tcPr>
          <w:p w14:paraId="259740D8" w14:textId="77777777" w:rsidR="00673CFF" w:rsidRPr="00CB2327" w:rsidRDefault="00673CFF" w:rsidP="00F14FBA">
            <w:pPr>
              <w:spacing w:after="0" w:line="240" w:lineRule="auto"/>
              <w:rPr>
                <w:rFonts w:ascii="Calibri" w:eastAsia="Times New Roman" w:hAnsi="Calibri" w:cs="Calibri"/>
                <w:sz w:val="18"/>
                <w:szCs w:val="18"/>
                <w:lang w:val="es-MX" w:eastAsia="es-MX"/>
              </w:rPr>
            </w:pPr>
          </w:p>
        </w:tc>
        <w:tc>
          <w:tcPr>
            <w:tcW w:w="1260" w:type="dxa"/>
            <w:vMerge/>
            <w:tcBorders>
              <w:top w:val="nil"/>
              <w:left w:val="single" w:sz="4" w:space="0" w:color="auto"/>
              <w:bottom w:val="single" w:sz="4" w:space="0" w:color="auto"/>
              <w:right w:val="single" w:sz="4" w:space="0" w:color="auto"/>
            </w:tcBorders>
            <w:vAlign w:val="center"/>
          </w:tcPr>
          <w:p w14:paraId="369F59AA" w14:textId="77777777" w:rsidR="00673CFF" w:rsidRPr="00CB2327" w:rsidRDefault="00673CFF" w:rsidP="00F14FBA">
            <w:pPr>
              <w:spacing w:after="0" w:line="240" w:lineRule="auto"/>
              <w:rPr>
                <w:rFonts w:ascii="Calibri" w:eastAsia="Times New Roman" w:hAnsi="Calibri" w:cs="Calibri"/>
                <w:sz w:val="18"/>
                <w:szCs w:val="18"/>
                <w:lang w:val="es-MX" w:eastAsia="es-MX"/>
              </w:rPr>
            </w:pPr>
          </w:p>
        </w:tc>
        <w:tc>
          <w:tcPr>
            <w:tcW w:w="4140" w:type="dxa"/>
            <w:tcBorders>
              <w:top w:val="nil"/>
              <w:left w:val="nil"/>
              <w:bottom w:val="single" w:sz="4" w:space="0" w:color="auto"/>
              <w:right w:val="single" w:sz="4" w:space="0" w:color="auto"/>
            </w:tcBorders>
            <w:shd w:val="clear" w:color="auto" w:fill="auto"/>
            <w:vAlign w:val="center"/>
          </w:tcPr>
          <w:p w14:paraId="1A3F9545" w14:textId="5EDAD6FF" w:rsidR="00673CFF" w:rsidRPr="00CB2327" w:rsidRDefault="00673CFF" w:rsidP="00F14FBA">
            <w:pPr>
              <w:spacing w:after="0" w:line="240" w:lineRule="auto"/>
              <w:jc w:val="both"/>
              <w:rPr>
                <w:rFonts w:ascii="Calibri" w:eastAsia="Times New Roman" w:hAnsi="Calibri" w:cs="Calibri"/>
                <w:noProof/>
                <w:sz w:val="18"/>
                <w:szCs w:val="18"/>
                <w:lang w:val="es-MX" w:eastAsia="es-MX"/>
              </w:rPr>
            </w:pPr>
            <w:r w:rsidRPr="00CB2327">
              <w:rPr>
                <w:rFonts w:ascii="Calibri" w:eastAsia="Times New Roman" w:hAnsi="Calibri" w:cs="Calibri"/>
                <w:sz w:val="18"/>
                <w:szCs w:val="18"/>
                <w:lang w:val="es-MX" w:eastAsia="es-MX"/>
              </w:rPr>
              <w:t>Mejoría de por lo menos 10 % del valor de uno de los indicadores elegidos con respecto al levantamiento de la línea base.</w:t>
            </w:r>
          </w:p>
        </w:tc>
      </w:tr>
      <w:tr w:rsidR="00673CFF" w:rsidRPr="00F8310E" w14:paraId="156BA8B9" w14:textId="77777777" w:rsidTr="00673CFF">
        <w:trPr>
          <w:trHeight w:val="3120"/>
        </w:trPr>
        <w:tc>
          <w:tcPr>
            <w:tcW w:w="1345" w:type="dxa"/>
            <w:vMerge/>
            <w:tcBorders>
              <w:top w:val="nil"/>
              <w:left w:val="single" w:sz="4" w:space="0" w:color="auto"/>
              <w:bottom w:val="single" w:sz="4" w:space="0" w:color="auto"/>
              <w:right w:val="single" w:sz="4" w:space="0" w:color="auto"/>
            </w:tcBorders>
            <w:vAlign w:val="center"/>
          </w:tcPr>
          <w:p w14:paraId="79E0D972" w14:textId="77777777" w:rsidR="00673CFF" w:rsidRPr="00CB2327" w:rsidRDefault="00673CFF" w:rsidP="00F14FBA">
            <w:pPr>
              <w:spacing w:after="0" w:line="240" w:lineRule="auto"/>
              <w:rPr>
                <w:rFonts w:ascii="Calibri" w:eastAsia="Times New Roman" w:hAnsi="Calibri" w:cs="Calibri"/>
                <w:sz w:val="18"/>
                <w:szCs w:val="18"/>
                <w:lang w:val="es-MX" w:eastAsia="es-MX"/>
              </w:rPr>
            </w:pPr>
          </w:p>
        </w:tc>
        <w:tc>
          <w:tcPr>
            <w:tcW w:w="1031" w:type="dxa"/>
            <w:tcBorders>
              <w:top w:val="nil"/>
              <w:left w:val="nil"/>
              <w:bottom w:val="single" w:sz="4" w:space="0" w:color="auto"/>
              <w:right w:val="single" w:sz="4" w:space="0" w:color="auto"/>
            </w:tcBorders>
            <w:shd w:val="clear" w:color="auto" w:fill="auto"/>
            <w:vAlign w:val="center"/>
          </w:tcPr>
          <w:p w14:paraId="4202D0D7" w14:textId="22DE191A" w:rsidR="00673CFF" w:rsidRPr="00CB2327" w:rsidRDefault="00673CFF" w:rsidP="00F14FBA">
            <w:pPr>
              <w:spacing w:after="0" w:line="240" w:lineRule="auto"/>
              <w:rPr>
                <w:rFonts w:ascii="Calibri" w:eastAsia="Times New Roman" w:hAnsi="Calibri" w:cs="Calibri"/>
                <w:sz w:val="18"/>
                <w:szCs w:val="18"/>
                <w:lang w:val="es-MX" w:eastAsia="es-MX"/>
              </w:rPr>
            </w:pPr>
            <w:proofErr w:type="spellStart"/>
            <w:r w:rsidRPr="00CB2327">
              <w:rPr>
                <w:rFonts w:ascii="Calibri" w:eastAsia="Times New Roman" w:hAnsi="Calibri" w:cs="Calibri"/>
                <w:sz w:val="18"/>
                <w:szCs w:val="18"/>
                <w:lang w:val="es-MX" w:eastAsia="es-MX"/>
              </w:rPr>
              <w:t>Bateorológico</w:t>
            </w:r>
            <w:proofErr w:type="spellEnd"/>
          </w:p>
        </w:tc>
        <w:tc>
          <w:tcPr>
            <w:tcW w:w="3199" w:type="dxa"/>
            <w:tcBorders>
              <w:top w:val="nil"/>
              <w:left w:val="nil"/>
              <w:bottom w:val="single" w:sz="4" w:space="0" w:color="auto"/>
              <w:right w:val="single" w:sz="4" w:space="0" w:color="auto"/>
            </w:tcBorders>
            <w:shd w:val="clear" w:color="auto" w:fill="auto"/>
            <w:vAlign w:val="center"/>
          </w:tcPr>
          <w:p w14:paraId="0112ADA3" w14:textId="2A79EE94" w:rsidR="00673CFF" w:rsidRPr="00CB2327" w:rsidRDefault="00673CFF" w:rsidP="00F14FBA">
            <w:pPr>
              <w:spacing w:after="0" w:line="240" w:lineRule="auto"/>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 xml:space="preserve">Coliformes fecales, </w:t>
            </w:r>
            <w:proofErr w:type="spellStart"/>
            <w:proofErr w:type="gramStart"/>
            <w:r w:rsidRPr="00CB2327">
              <w:rPr>
                <w:rFonts w:ascii="Calibri" w:eastAsia="Times New Roman" w:hAnsi="Calibri" w:cs="Calibri"/>
                <w:sz w:val="18"/>
                <w:szCs w:val="18"/>
                <w:lang w:val="es-MX" w:eastAsia="es-MX"/>
              </w:rPr>
              <w:t>E.coli</w:t>
            </w:r>
            <w:proofErr w:type="spellEnd"/>
            <w:proofErr w:type="gramEnd"/>
            <w:r w:rsidRPr="00CB2327">
              <w:rPr>
                <w:rFonts w:ascii="Calibri" w:eastAsia="Times New Roman" w:hAnsi="Calibri" w:cs="Calibri"/>
                <w:sz w:val="18"/>
                <w:szCs w:val="18"/>
                <w:lang w:val="es-MX" w:eastAsia="es-MX"/>
              </w:rPr>
              <w:t>, Enterococos fecales, Estreptococos fecales</w:t>
            </w:r>
          </w:p>
        </w:tc>
        <w:tc>
          <w:tcPr>
            <w:tcW w:w="2340" w:type="dxa"/>
            <w:vMerge/>
            <w:tcBorders>
              <w:top w:val="nil"/>
              <w:left w:val="single" w:sz="4" w:space="0" w:color="auto"/>
              <w:bottom w:val="single" w:sz="4" w:space="0" w:color="auto"/>
              <w:right w:val="single" w:sz="4" w:space="0" w:color="auto"/>
            </w:tcBorders>
            <w:vAlign w:val="center"/>
          </w:tcPr>
          <w:p w14:paraId="449BFE69" w14:textId="77777777" w:rsidR="00673CFF" w:rsidRPr="00CB2327" w:rsidRDefault="00673CFF" w:rsidP="00F14FBA">
            <w:pPr>
              <w:spacing w:after="0" w:line="240" w:lineRule="auto"/>
              <w:rPr>
                <w:rFonts w:ascii="Calibri" w:eastAsia="Times New Roman" w:hAnsi="Calibri" w:cs="Calibri"/>
                <w:sz w:val="18"/>
                <w:szCs w:val="18"/>
                <w:lang w:val="es-MX" w:eastAsia="es-MX"/>
              </w:rPr>
            </w:pPr>
          </w:p>
        </w:tc>
        <w:tc>
          <w:tcPr>
            <w:tcW w:w="1260" w:type="dxa"/>
            <w:vMerge/>
            <w:tcBorders>
              <w:top w:val="nil"/>
              <w:left w:val="single" w:sz="4" w:space="0" w:color="auto"/>
              <w:bottom w:val="single" w:sz="4" w:space="0" w:color="auto"/>
              <w:right w:val="single" w:sz="4" w:space="0" w:color="auto"/>
            </w:tcBorders>
            <w:vAlign w:val="center"/>
          </w:tcPr>
          <w:p w14:paraId="2F7BE4D4" w14:textId="77777777" w:rsidR="00673CFF" w:rsidRPr="00CB2327" w:rsidRDefault="00673CFF" w:rsidP="00F14FBA">
            <w:pPr>
              <w:spacing w:after="0" w:line="240" w:lineRule="auto"/>
              <w:rPr>
                <w:rFonts w:ascii="Calibri" w:eastAsia="Times New Roman" w:hAnsi="Calibri" w:cs="Calibri"/>
                <w:sz w:val="18"/>
                <w:szCs w:val="18"/>
                <w:lang w:val="es-MX" w:eastAsia="es-MX"/>
              </w:rPr>
            </w:pPr>
          </w:p>
        </w:tc>
        <w:tc>
          <w:tcPr>
            <w:tcW w:w="4140" w:type="dxa"/>
            <w:tcBorders>
              <w:top w:val="nil"/>
              <w:left w:val="nil"/>
              <w:bottom w:val="single" w:sz="4" w:space="0" w:color="auto"/>
              <w:right w:val="single" w:sz="4" w:space="0" w:color="auto"/>
            </w:tcBorders>
            <w:shd w:val="clear" w:color="auto" w:fill="auto"/>
            <w:vAlign w:val="center"/>
          </w:tcPr>
          <w:p w14:paraId="3F06606C" w14:textId="222D3FB6" w:rsidR="00673CFF" w:rsidRPr="00CB2327" w:rsidRDefault="00673CFF" w:rsidP="00F14FBA">
            <w:pPr>
              <w:spacing w:after="0" w:line="240" w:lineRule="auto"/>
              <w:jc w:val="both"/>
              <w:rPr>
                <w:rFonts w:ascii="Calibri" w:eastAsia="Times New Roman" w:hAnsi="Calibri" w:cs="Calibri"/>
                <w:noProof/>
                <w:sz w:val="18"/>
                <w:szCs w:val="18"/>
                <w:lang w:val="es-MX" w:eastAsia="es-MX"/>
              </w:rPr>
            </w:pPr>
            <w:r w:rsidRPr="00CB2327">
              <w:rPr>
                <w:rFonts w:ascii="Calibri" w:eastAsia="Times New Roman" w:hAnsi="Calibri" w:cs="Calibri"/>
                <w:sz w:val="18"/>
                <w:szCs w:val="18"/>
                <w:lang w:val="es-MX" w:eastAsia="es-MX"/>
              </w:rPr>
              <w:t>Reducción de por lo menos 20 % del valor de uno de los indicadores elegidos con respecto al levantamiento de la línea base.</w:t>
            </w:r>
          </w:p>
        </w:tc>
      </w:tr>
      <w:tr w:rsidR="00673CFF" w:rsidRPr="00F8310E" w14:paraId="37BAD58A" w14:textId="77777777" w:rsidTr="00673CFF">
        <w:trPr>
          <w:trHeight w:val="3120"/>
        </w:trPr>
        <w:tc>
          <w:tcPr>
            <w:tcW w:w="1345" w:type="dxa"/>
            <w:vMerge/>
            <w:tcBorders>
              <w:top w:val="nil"/>
              <w:left w:val="single" w:sz="4" w:space="0" w:color="auto"/>
              <w:bottom w:val="single" w:sz="4" w:space="0" w:color="auto"/>
              <w:right w:val="single" w:sz="4" w:space="0" w:color="auto"/>
            </w:tcBorders>
            <w:vAlign w:val="center"/>
          </w:tcPr>
          <w:p w14:paraId="5FF42B05" w14:textId="77777777" w:rsidR="00673CFF" w:rsidRPr="00CB2327" w:rsidRDefault="00673CFF" w:rsidP="00F14FBA">
            <w:pPr>
              <w:spacing w:after="0" w:line="240" w:lineRule="auto"/>
              <w:rPr>
                <w:rFonts w:ascii="Calibri" w:eastAsia="Times New Roman" w:hAnsi="Calibri" w:cs="Calibri"/>
                <w:sz w:val="18"/>
                <w:szCs w:val="18"/>
                <w:lang w:val="es-MX" w:eastAsia="es-MX"/>
              </w:rPr>
            </w:pPr>
          </w:p>
        </w:tc>
        <w:tc>
          <w:tcPr>
            <w:tcW w:w="1031" w:type="dxa"/>
            <w:tcBorders>
              <w:top w:val="nil"/>
              <w:left w:val="nil"/>
              <w:bottom w:val="single" w:sz="4" w:space="0" w:color="auto"/>
              <w:right w:val="single" w:sz="4" w:space="0" w:color="auto"/>
            </w:tcBorders>
            <w:shd w:val="clear" w:color="auto" w:fill="auto"/>
            <w:vAlign w:val="center"/>
          </w:tcPr>
          <w:p w14:paraId="35235A13" w14:textId="5E3CBEC3" w:rsidR="00673CFF" w:rsidRPr="00CB2327" w:rsidRDefault="00673CFF" w:rsidP="00F14FBA">
            <w:pPr>
              <w:spacing w:after="0" w:line="240" w:lineRule="auto"/>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Calidad ecológica</w:t>
            </w:r>
          </w:p>
        </w:tc>
        <w:tc>
          <w:tcPr>
            <w:tcW w:w="3199" w:type="dxa"/>
            <w:tcBorders>
              <w:top w:val="nil"/>
              <w:left w:val="nil"/>
              <w:bottom w:val="single" w:sz="4" w:space="0" w:color="auto"/>
              <w:right w:val="single" w:sz="4" w:space="0" w:color="auto"/>
            </w:tcBorders>
            <w:shd w:val="clear" w:color="auto" w:fill="auto"/>
            <w:vAlign w:val="center"/>
          </w:tcPr>
          <w:p w14:paraId="28435D07" w14:textId="5B6F32D4" w:rsidR="00673CFF" w:rsidRPr="00CB2327" w:rsidRDefault="00673CFF" w:rsidP="00F14FBA">
            <w:pPr>
              <w:spacing w:after="0" w:line="240" w:lineRule="auto"/>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 xml:space="preserve">Índice de calidad ecológica por </w:t>
            </w:r>
            <w:proofErr w:type="spellStart"/>
            <w:r w:rsidRPr="00CB2327">
              <w:rPr>
                <w:rFonts w:ascii="Calibri" w:eastAsia="Times New Roman" w:hAnsi="Calibri" w:cs="Calibri"/>
                <w:sz w:val="18"/>
                <w:szCs w:val="18"/>
                <w:lang w:val="es-MX" w:eastAsia="es-MX"/>
              </w:rPr>
              <w:t>hidromorfología</w:t>
            </w:r>
            <w:proofErr w:type="spellEnd"/>
          </w:p>
        </w:tc>
        <w:tc>
          <w:tcPr>
            <w:tcW w:w="2340" w:type="dxa"/>
            <w:vMerge/>
            <w:tcBorders>
              <w:top w:val="nil"/>
              <w:left w:val="single" w:sz="4" w:space="0" w:color="auto"/>
              <w:bottom w:val="single" w:sz="4" w:space="0" w:color="auto"/>
              <w:right w:val="single" w:sz="4" w:space="0" w:color="auto"/>
            </w:tcBorders>
            <w:vAlign w:val="center"/>
          </w:tcPr>
          <w:p w14:paraId="3B548C04" w14:textId="77777777" w:rsidR="00673CFF" w:rsidRPr="00CB2327" w:rsidRDefault="00673CFF" w:rsidP="00F14FBA">
            <w:pPr>
              <w:spacing w:after="0" w:line="240" w:lineRule="auto"/>
              <w:rPr>
                <w:rFonts w:ascii="Calibri" w:eastAsia="Times New Roman" w:hAnsi="Calibri" w:cs="Calibri"/>
                <w:sz w:val="18"/>
                <w:szCs w:val="18"/>
                <w:lang w:val="es-MX" w:eastAsia="es-MX"/>
              </w:rPr>
            </w:pPr>
          </w:p>
        </w:tc>
        <w:tc>
          <w:tcPr>
            <w:tcW w:w="1260" w:type="dxa"/>
            <w:vMerge/>
            <w:tcBorders>
              <w:top w:val="nil"/>
              <w:left w:val="single" w:sz="4" w:space="0" w:color="auto"/>
              <w:bottom w:val="single" w:sz="4" w:space="0" w:color="auto"/>
              <w:right w:val="single" w:sz="4" w:space="0" w:color="auto"/>
            </w:tcBorders>
            <w:vAlign w:val="center"/>
          </w:tcPr>
          <w:p w14:paraId="358C5151" w14:textId="77777777" w:rsidR="00673CFF" w:rsidRPr="00CB2327" w:rsidRDefault="00673CFF" w:rsidP="00F14FBA">
            <w:pPr>
              <w:spacing w:after="0" w:line="240" w:lineRule="auto"/>
              <w:rPr>
                <w:rFonts w:ascii="Calibri" w:eastAsia="Times New Roman" w:hAnsi="Calibri" w:cs="Calibri"/>
                <w:sz w:val="18"/>
                <w:szCs w:val="18"/>
                <w:lang w:val="es-MX" w:eastAsia="es-MX"/>
              </w:rPr>
            </w:pPr>
          </w:p>
        </w:tc>
        <w:tc>
          <w:tcPr>
            <w:tcW w:w="4140" w:type="dxa"/>
            <w:tcBorders>
              <w:top w:val="nil"/>
              <w:left w:val="nil"/>
              <w:bottom w:val="single" w:sz="4" w:space="0" w:color="auto"/>
              <w:right w:val="single" w:sz="4" w:space="0" w:color="auto"/>
            </w:tcBorders>
            <w:shd w:val="clear" w:color="auto" w:fill="auto"/>
            <w:vAlign w:val="center"/>
          </w:tcPr>
          <w:p w14:paraId="63185E6D" w14:textId="7A6F8213" w:rsidR="00673CFF" w:rsidRPr="00CB2327" w:rsidRDefault="00673CFF" w:rsidP="00F14FBA">
            <w:pPr>
              <w:spacing w:after="0" w:line="240" w:lineRule="auto"/>
              <w:jc w:val="both"/>
              <w:rPr>
                <w:rFonts w:ascii="Calibri" w:eastAsia="Times New Roman" w:hAnsi="Calibri" w:cs="Calibri"/>
                <w:noProof/>
                <w:sz w:val="18"/>
                <w:szCs w:val="18"/>
                <w:lang w:val="es-MX" w:eastAsia="es-MX"/>
              </w:rPr>
            </w:pPr>
            <w:r w:rsidRPr="00CB2327">
              <w:rPr>
                <w:rFonts w:ascii="Calibri" w:eastAsia="Times New Roman" w:hAnsi="Calibri" w:cs="Calibri"/>
                <w:noProof/>
                <w:sz w:val="18"/>
                <w:szCs w:val="18"/>
                <w:lang w:val="es-MX" w:eastAsia="es-MX"/>
              </w:rPr>
              <w:t>El índice de calidad ecológica por hidromorfología considera ocho dimensiones que se evaluan y suman. La puntación total puede variar entre las siguientes categorías: 1 (0 - 10), 2 (10 - 20), 3 (20 - 28), 4 (28 - 35) y 5 (35 - 40). El valor de referencia es p</w:t>
            </w:r>
            <w:r w:rsidRPr="00CB2327">
              <w:rPr>
                <w:rFonts w:ascii="Calibri" w:eastAsia="Times New Roman" w:hAnsi="Calibri" w:cs="Calibri"/>
                <w:sz w:val="18"/>
                <w:szCs w:val="18"/>
                <w:lang w:val="es-MX" w:eastAsia="es-MX"/>
              </w:rPr>
              <w:t xml:space="preserve">asar del nivel </w:t>
            </w:r>
            <w:proofErr w:type="gramStart"/>
            <w:r w:rsidRPr="00CB2327">
              <w:rPr>
                <w:rFonts w:ascii="Calibri" w:eastAsia="Times New Roman" w:hAnsi="Calibri" w:cs="Calibri"/>
                <w:sz w:val="18"/>
                <w:szCs w:val="18"/>
                <w:lang w:val="es-MX" w:eastAsia="es-MX"/>
              </w:rPr>
              <w:t>del línea</w:t>
            </w:r>
            <w:proofErr w:type="gramEnd"/>
            <w:r w:rsidRPr="00CB2327">
              <w:rPr>
                <w:rFonts w:ascii="Calibri" w:eastAsia="Times New Roman" w:hAnsi="Calibri" w:cs="Calibri"/>
                <w:sz w:val="18"/>
                <w:szCs w:val="18"/>
                <w:lang w:val="es-MX" w:eastAsia="es-MX"/>
              </w:rPr>
              <w:t xml:space="preserve"> base a por lo menos el siguiente mejor</w:t>
            </w:r>
          </w:p>
        </w:tc>
      </w:tr>
      <w:tr w:rsidR="00673CFF" w:rsidRPr="00F8310E" w14:paraId="14ED3D5E" w14:textId="77777777" w:rsidTr="00673CFF">
        <w:trPr>
          <w:trHeight w:val="3120"/>
        </w:trPr>
        <w:tc>
          <w:tcPr>
            <w:tcW w:w="1345" w:type="dxa"/>
            <w:vMerge/>
            <w:tcBorders>
              <w:top w:val="nil"/>
              <w:left w:val="single" w:sz="4" w:space="0" w:color="auto"/>
              <w:bottom w:val="single" w:sz="4" w:space="0" w:color="auto"/>
              <w:right w:val="single" w:sz="4" w:space="0" w:color="auto"/>
            </w:tcBorders>
            <w:vAlign w:val="center"/>
            <w:hideMark/>
          </w:tcPr>
          <w:p w14:paraId="322C3C2D" w14:textId="77777777" w:rsidR="00673CFF" w:rsidRPr="00CB2327" w:rsidRDefault="00673CFF" w:rsidP="00F14FBA">
            <w:pPr>
              <w:spacing w:after="0" w:line="240" w:lineRule="auto"/>
              <w:rPr>
                <w:rFonts w:ascii="Calibri" w:eastAsia="Times New Roman" w:hAnsi="Calibri" w:cs="Calibri"/>
                <w:sz w:val="18"/>
                <w:szCs w:val="18"/>
                <w:lang w:val="es-MX" w:eastAsia="es-MX"/>
              </w:rPr>
            </w:pPr>
          </w:p>
        </w:tc>
        <w:tc>
          <w:tcPr>
            <w:tcW w:w="1031" w:type="dxa"/>
            <w:tcBorders>
              <w:top w:val="nil"/>
              <w:left w:val="nil"/>
              <w:bottom w:val="single" w:sz="4" w:space="0" w:color="auto"/>
              <w:right w:val="single" w:sz="4" w:space="0" w:color="auto"/>
            </w:tcBorders>
            <w:shd w:val="clear" w:color="auto" w:fill="auto"/>
            <w:vAlign w:val="center"/>
            <w:hideMark/>
          </w:tcPr>
          <w:p w14:paraId="660D5473" w14:textId="569F8F24" w:rsidR="00673CFF" w:rsidRPr="00CB2327" w:rsidRDefault="00673CFF" w:rsidP="00F14FBA">
            <w:pPr>
              <w:spacing w:after="0" w:line="240" w:lineRule="auto"/>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Calidad ecológica</w:t>
            </w:r>
          </w:p>
        </w:tc>
        <w:tc>
          <w:tcPr>
            <w:tcW w:w="3199" w:type="dxa"/>
            <w:tcBorders>
              <w:top w:val="nil"/>
              <w:left w:val="nil"/>
              <w:bottom w:val="single" w:sz="4" w:space="0" w:color="auto"/>
              <w:right w:val="single" w:sz="4" w:space="0" w:color="auto"/>
            </w:tcBorders>
            <w:shd w:val="clear" w:color="auto" w:fill="auto"/>
            <w:vAlign w:val="center"/>
            <w:hideMark/>
          </w:tcPr>
          <w:p w14:paraId="286DB245" w14:textId="760FC661" w:rsidR="00673CFF" w:rsidRPr="00CB2327" w:rsidRDefault="00673CFF" w:rsidP="00F14FBA">
            <w:pPr>
              <w:spacing w:after="0" w:line="240" w:lineRule="auto"/>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Índice de calidad ecológica de macroinvertebrados</w:t>
            </w:r>
          </w:p>
        </w:tc>
        <w:tc>
          <w:tcPr>
            <w:tcW w:w="2340" w:type="dxa"/>
            <w:vMerge/>
            <w:tcBorders>
              <w:top w:val="nil"/>
              <w:left w:val="single" w:sz="4" w:space="0" w:color="auto"/>
              <w:bottom w:val="single" w:sz="4" w:space="0" w:color="auto"/>
              <w:right w:val="single" w:sz="4" w:space="0" w:color="auto"/>
            </w:tcBorders>
            <w:vAlign w:val="center"/>
            <w:hideMark/>
          </w:tcPr>
          <w:p w14:paraId="135CC986" w14:textId="77777777" w:rsidR="00673CFF" w:rsidRPr="00CB2327" w:rsidRDefault="00673CFF" w:rsidP="00F14FBA">
            <w:pPr>
              <w:spacing w:after="0" w:line="240" w:lineRule="auto"/>
              <w:rPr>
                <w:rFonts w:ascii="Calibri" w:eastAsia="Times New Roman" w:hAnsi="Calibri" w:cs="Calibri"/>
                <w:sz w:val="18"/>
                <w:szCs w:val="18"/>
                <w:lang w:val="es-MX" w:eastAsia="es-MX"/>
              </w:rPr>
            </w:pPr>
          </w:p>
        </w:tc>
        <w:tc>
          <w:tcPr>
            <w:tcW w:w="1260" w:type="dxa"/>
            <w:vMerge/>
            <w:tcBorders>
              <w:top w:val="nil"/>
              <w:left w:val="single" w:sz="4" w:space="0" w:color="auto"/>
              <w:bottom w:val="single" w:sz="4" w:space="0" w:color="auto"/>
              <w:right w:val="single" w:sz="4" w:space="0" w:color="auto"/>
            </w:tcBorders>
            <w:vAlign w:val="center"/>
            <w:hideMark/>
          </w:tcPr>
          <w:p w14:paraId="69ABE5F4" w14:textId="77777777" w:rsidR="00673CFF" w:rsidRPr="00CB2327" w:rsidRDefault="00673CFF" w:rsidP="00F14FBA">
            <w:pPr>
              <w:spacing w:after="0" w:line="240" w:lineRule="auto"/>
              <w:rPr>
                <w:rFonts w:ascii="Calibri" w:eastAsia="Times New Roman" w:hAnsi="Calibri" w:cs="Calibri"/>
                <w:sz w:val="18"/>
                <w:szCs w:val="18"/>
                <w:lang w:val="es-MX" w:eastAsia="es-MX"/>
              </w:rPr>
            </w:pPr>
          </w:p>
        </w:tc>
        <w:tc>
          <w:tcPr>
            <w:tcW w:w="4140" w:type="dxa"/>
            <w:tcBorders>
              <w:top w:val="nil"/>
              <w:left w:val="nil"/>
              <w:bottom w:val="single" w:sz="4" w:space="0" w:color="auto"/>
              <w:right w:val="single" w:sz="4" w:space="0" w:color="auto"/>
            </w:tcBorders>
            <w:shd w:val="clear" w:color="auto" w:fill="auto"/>
            <w:vAlign w:val="center"/>
            <w:hideMark/>
          </w:tcPr>
          <w:p w14:paraId="02A1BE66" w14:textId="19972628" w:rsidR="00673CFF" w:rsidRPr="00CB2327" w:rsidRDefault="00673CFF" w:rsidP="00F14FBA">
            <w:pPr>
              <w:spacing w:after="0" w:line="240" w:lineRule="auto"/>
              <w:jc w:val="both"/>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 xml:space="preserve">Índice de calidad ecológica de macroinvertebrados considera cinco categorías de acuerdo con la presencia de especies con diferentes niveles de sensibilidad. </w:t>
            </w:r>
            <w:r w:rsidRPr="00CB2327">
              <w:rPr>
                <w:rFonts w:ascii="Calibri" w:eastAsia="Times New Roman" w:hAnsi="Calibri" w:cs="Calibri"/>
                <w:noProof/>
                <w:sz w:val="18"/>
                <w:szCs w:val="18"/>
                <w:lang w:val="es-MX" w:eastAsia="es-MX"/>
              </w:rPr>
              <w:t>El valor de referencia es p</w:t>
            </w:r>
            <w:r w:rsidRPr="00CB2327">
              <w:rPr>
                <w:rFonts w:ascii="Calibri" w:eastAsia="Times New Roman" w:hAnsi="Calibri" w:cs="Calibri"/>
                <w:sz w:val="18"/>
                <w:szCs w:val="18"/>
                <w:lang w:val="es-MX" w:eastAsia="es-MX"/>
              </w:rPr>
              <w:t xml:space="preserve">asar del nivel </w:t>
            </w:r>
            <w:proofErr w:type="gramStart"/>
            <w:r w:rsidRPr="00CB2327">
              <w:rPr>
                <w:rFonts w:ascii="Calibri" w:eastAsia="Times New Roman" w:hAnsi="Calibri" w:cs="Calibri"/>
                <w:sz w:val="18"/>
                <w:szCs w:val="18"/>
                <w:lang w:val="es-MX" w:eastAsia="es-MX"/>
              </w:rPr>
              <w:t>del línea</w:t>
            </w:r>
            <w:proofErr w:type="gramEnd"/>
            <w:r w:rsidRPr="00CB2327">
              <w:rPr>
                <w:rFonts w:ascii="Calibri" w:eastAsia="Times New Roman" w:hAnsi="Calibri" w:cs="Calibri"/>
                <w:sz w:val="18"/>
                <w:szCs w:val="18"/>
                <w:lang w:val="es-MX" w:eastAsia="es-MX"/>
              </w:rPr>
              <w:t xml:space="preserve"> base a por lo menos el siguiente mejor</w:t>
            </w:r>
          </w:p>
        </w:tc>
      </w:tr>
      <w:tr w:rsidR="00673CFF" w:rsidRPr="00F8310E" w14:paraId="3C9B3FBA" w14:textId="77777777" w:rsidTr="00673CFF">
        <w:trPr>
          <w:trHeight w:val="1860"/>
        </w:trPr>
        <w:tc>
          <w:tcPr>
            <w:tcW w:w="1345" w:type="dxa"/>
            <w:vMerge w:val="restart"/>
            <w:tcBorders>
              <w:top w:val="nil"/>
              <w:left w:val="single" w:sz="4" w:space="0" w:color="auto"/>
              <w:bottom w:val="single" w:sz="4" w:space="0" w:color="auto"/>
              <w:right w:val="single" w:sz="4" w:space="0" w:color="auto"/>
            </w:tcBorders>
            <w:shd w:val="clear" w:color="auto" w:fill="auto"/>
            <w:vAlign w:val="center"/>
            <w:hideMark/>
          </w:tcPr>
          <w:p w14:paraId="6C5800B5" w14:textId="51F24C94" w:rsidR="00673CFF" w:rsidRPr="00CB2327" w:rsidRDefault="00673CFF" w:rsidP="00F14FBA">
            <w:pPr>
              <w:spacing w:after="0" w:line="240" w:lineRule="auto"/>
              <w:jc w:val="center"/>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Prevención de la degradación del suelo y medidas de mitigación y rehabilitación</w:t>
            </w:r>
          </w:p>
        </w:tc>
        <w:tc>
          <w:tcPr>
            <w:tcW w:w="1031" w:type="dxa"/>
            <w:tcBorders>
              <w:top w:val="nil"/>
              <w:left w:val="nil"/>
              <w:bottom w:val="single" w:sz="4" w:space="0" w:color="auto"/>
              <w:right w:val="single" w:sz="4" w:space="0" w:color="auto"/>
            </w:tcBorders>
            <w:shd w:val="clear" w:color="auto" w:fill="auto"/>
            <w:vAlign w:val="center"/>
          </w:tcPr>
          <w:p w14:paraId="07201D7D" w14:textId="6837E4EB" w:rsidR="00673CFF" w:rsidRPr="00CB2327" w:rsidRDefault="00673CFF" w:rsidP="00F14FBA">
            <w:pPr>
              <w:spacing w:after="0" w:line="240" w:lineRule="auto"/>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Calidad ecológica</w:t>
            </w:r>
            <w:r w:rsidRPr="00CB2327" w:rsidDel="00F14FBA">
              <w:rPr>
                <w:rFonts w:ascii="Calibri" w:eastAsia="Times New Roman" w:hAnsi="Calibri" w:cs="Calibri"/>
                <w:sz w:val="18"/>
                <w:szCs w:val="18"/>
                <w:lang w:val="es-MX" w:eastAsia="es-MX"/>
              </w:rPr>
              <w:t xml:space="preserve"> </w:t>
            </w:r>
          </w:p>
        </w:tc>
        <w:tc>
          <w:tcPr>
            <w:tcW w:w="3199" w:type="dxa"/>
            <w:tcBorders>
              <w:top w:val="nil"/>
              <w:left w:val="nil"/>
              <w:bottom w:val="single" w:sz="4" w:space="0" w:color="auto"/>
              <w:right w:val="single" w:sz="4" w:space="0" w:color="auto"/>
            </w:tcBorders>
            <w:shd w:val="clear" w:color="auto" w:fill="auto"/>
            <w:vAlign w:val="center"/>
          </w:tcPr>
          <w:p w14:paraId="7617F017" w14:textId="435601FC" w:rsidR="00673CFF" w:rsidRPr="00CB2327" w:rsidRDefault="00673CFF" w:rsidP="00F14FBA">
            <w:pPr>
              <w:spacing w:after="0" w:line="240" w:lineRule="auto"/>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Producción de biomasa</w:t>
            </w:r>
            <w:r w:rsidRPr="00CB2327" w:rsidDel="00F14FBA">
              <w:rPr>
                <w:rFonts w:ascii="Calibri" w:eastAsia="Times New Roman" w:hAnsi="Calibri" w:cs="Calibri"/>
                <w:sz w:val="18"/>
                <w:szCs w:val="18"/>
                <w:lang w:val="es-MX" w:eastAsia="es-MX"/>
              </w:rPr>
              <w:t xml:space="preserve"> </w:t>
            </w:r>
            <w:r w:rsidRPr="00CB2327">
              <w:rPr>
                <w:rFonts w:ascii="Calibri" w:eastAsia="Times New Roman" w:hAnsi="Calibri" w:cs="Calibri"/>
                <w:sz w:val="18"/>
                <w:szCs w:val="18"/>
                <w:lang w:val="es-MX" w:eastAsia="es-MX"/>
              </w:rPr>
              <w:t>de pastos</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14:paraId="0F629E97" w14:textId="7AEBB605" w:rsidR="00673CFF" w:rsidRPr="00605CE1" w:rsidRDefault="00673CFF" w:rsidP="0058160D">
            <w:pPr>
              <w:spacing w:after="0" w:line="240" w:lineRule="auto"/>
              <w:jc w:val="center"/>
              <w:rPr>
                <w:sz w:val="18"/>
                <w:szCs w:val="18"/>
                <w:lang w:val="es-MX"/>
              </w:rPr>
            </w:pPr>
            <w:r w:rsidRPr="00CB2327">
              <w:rPr>
                <w:rFonts w:ascii="Calibri" w:eastAsia="Times New Roman" w:hAnsi="Calibri" w:cs="Calibri"/>
                <w:sz w:val="18"/>
                <w:szCs w:val="18"/>
                <w:lang w:val="es-MX" w:eastAsia="es-MX"/>
              </w:rPr>
              <w:t>BIOCOMUNI</w:t>
            </w:r>
            <w:r w:rsidRPr="00CB2327">
              <w:rPr>
                <w:rFonts w:ascii="Calibri" w:eastAsia="Times New Roman" w:hAnsi="Calibri" w:cs="Calibri"/>
                <w:sz w:val="18"/>
                <w:szCs w:val="18"/>
                <w:lang w:val="es-MX" w:eastAsia="es-MX"/>
              </w:rPr>
              <w:br/>
            </w:r>
            <w:proofErr w:type="spellStart"/>
            <w:r w:rsidRPr="00605CE1">
              <w:rPr>
                <w:sz w:val="18"/>
                <w:szCs w:val="18"/>
                <w:lang w:val="es-MX"/>
              </w:rPr>
              <w:t>nual</w:t>
            </w:r>
            <w:proofErr w:type="spellEnd"/>
            <w:r w:rsidRPr="00605CE1">
              <w:rPr>
                <w:sz w:val="18"/>
                <w:szCs w:val="18"/>
                <w:lang w:val="es-MX"/>
              </w:rPr>
              <w:t xml:space="preserve"> para el monitoreo de la salud de potreros en ecosistemas forestales</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14:paraId="556AC0A0" w14:textId="60739B71" w:rsidR="00673CFF" w:rsidRPr="00CB2327" w:rsidRDefault="00673CFF" w:rsidP="00F14FBA">
            <w:pPr>
              <w:spacing w:after="0" w:line="240" w:lineRule="auto"/>
              <w:jc w:val="center"/>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Dos muestreos durante el año. Uno en época de seca y otro al finalizar la época de lluvia.</w:t>
            </w:r>
          </w:p>
        </w:tc>
        <w:tc>
          <w:tcPr>
            <w:tcW w:w="4140" w:type="dxa"/>
            <w:tcBorders>
              <w:top w:val="nil"/>
              <w:left w:val="nil"/>
              <w:bottom w:val="single" w:sz="4" w:space="0" w:color="auto"/>
              <w:right w:val="single" w:sz="4" w:space="0" w:color="auto"/>
            </w:tcBorders>
            <w:shd w:val="clear" w:color="auto" w:fill="auto"/>
            <w:vAlign w:val="center"/>
          </w:tcPr>
          <w:p w14:paraId="7B6C95AF" w14:textId="1967384A" w:rsidR="00673CFF" w:rsidRPr="00CB2327" w:rsidRDefault="00673CFF" w:rsidP="00F14FBA">
            <w:pPr>
              <w:spacing w:after="0" w:line="240" w:lineRule="auto"/>
              <w:jc w:val="both"/>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Incremento de por lo menos 25 % con respecto a la línea base</w:t>
            </w:r>
            <w:r w:rsidRPr="00CB2327" w:rsidDel="00F14FBA">
              <w:rPr>
                <w:rFonts w:ascii="Calibri" w:eastAsia="Times New Roman" w:hAnsi="Calibri" w:cs="Calibri"/>
                <w:sz w:val="18"/>
                <w:szCs w:val="18"/>
                <w:lang w:val="es-MX" w:eastAsia="es-MX"/>
              </w:rPr>
              <w:t xml:space="preserve"> </w:t>
            </w:r>
          </w:p>
        </w:tc>
      </w:tr>
      <w:tr w:rsidR="00673CFF" w:rsidRPr="00F8310E" w14:paraId="72BDEBF1" w14:textId="77777777" w:rsidTr="00673CFF">
        <w:trPr>
          <w:trHeight w:val="4080"/>
        </w:trPr>
        <w:tc>
          <w:tcPr>
            <w:tcW w:w="1345" w:type="dxa"/>
            <w:vMerge/>
            <w:tcBorders>
              <w:top w:val="nil"/>
              <w:left w:val="single" w:sz="4" w:space="0" w:color="auto"/>
              <w:bottom w:val="single" w:sz="4" w:space="0" w:color="auto"/>
              <w:right w:val="single" w:sz="4" w:space="0" w:color="auto"/>
            </w:tcBorders>
            <w:vAlign w:val="center"/>
          </w:tcPr>
          <w:p w14:paraId="3BFC39C8" w14:textId="77777777" w:rsidR="00673CFF" w:rsidRPr="00CB2327" w:rsidRDefault="00673CFF" w:rsidP="00F14FBA">
            <w:pPr>
              <w:spacing w:after="0" w:line="240" w:lineRule="auto"/>
              <w:rPr>
                <w:rFonts w:ascii="Calibri" w:eastAsia="Times New Roman" w:hAnsi="Calibri" w:cs="Calibri"/>
                <w:sz w:val="18"/>
                <w:szCs w:val="18"/>
                <w:lang w:val="es-MX" w:eastAsia="es-MX"/>
              </w:rPr>
            </w:pPr>
          </w:p>
        </w:tc>
        <w:tc>
          <w:tcPr>
            <w:tcW w:w="1031" w:type="dxa"/>
            <w:tcBorders>
              <w:top w:val="nil"/>
              <w:left w:val="nil"/>
              <w:bottom w:val="single" w:sz="4" w:space="0" w:color="auto"/>
              <w:right w:val="single" w:sz="4" w:space="0" w:color="auto"/>
            </w:tcBorders>
            <w:shd w:val="clear" w:color="auto" w:fill="auto"/>
            <w:vAlign w:val="center"/>
          </w:tcPr>
          <w:p w14:paraId="5641877F" w14:textId="17C9C28E" w:rsidR="00673CFF" w:rsidRPr="00CB2327" w:rsidRDefault="00673CFF" w:rsidP="00F14FBA">
            <w:pPr>
              <w:spacing w:after="0" w:line="240" w:lineRule="auto"/>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Calidad ecológica</w:t>
            </w:r>
          </w:p>
        </w:tc>
        <w:tc>
          <w:tcPr>
            <w:tcW w:w="3199" w:type="dxa"/>
            <w:tcBorders>
              <w:top w:val="nil"/>
              <w:left w:val="nil"/>
              <w:bottom w:val="single" w:sz="4" w:space="0" w:color="auto"/>
              <w:right w:val="single" w:sz="4" w:space="0" w:color="auto"/>
            </w:tcBorders>
            <w:shd w:val="clear" w:color="auto" w:fill="auto"/>
            <w:vAlign w:val="center"/>
          </w:tcPr>
          <w:p w14:paraId="2AF7E4CF" w14:textId="08BA7517" w:rsidR="00673CFF" w:rsidRPr="00CB2327" w:rsidRDefault="00673CFF" w:rsidP="007978FA">
            <w:pPr>
              <w:spacing w:after="0" w:line="240" w:lineRule="auto"/>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 Cubierto de vegetación y suelo desnudo</w:t>
            </w:r>
          </w:p>
        </w:tc>
        <w:tc>
          <w:tcPr>
            <w:tcW w:w="2340" w:type="dxa"/>
            <w:vMerge/>
            <w:tcBorders>
              <w:top w:val="nil"/>
              <w:left w:val="single" w:sz="4" w:space="0" w:color="auto"/>
              <w:bottom w:val="single" w:sz="4" w:space="0" w:color="auto"/>
              <w:right w:val="single" w:sz="4" w:space="0" w:color="auto"/>
            </w:tcBorders>
            <w:vAlign w:val="center"/>
          </w:tcPr>
          <w:p w14:paraId="0311B298" w14:textId="77777777" w:rsidR="00673CFF" w:rsidRPr="00CB2327" w:rsidRDefault="00673CFF" w:rsidP="00F14FBA">
            <w:pPr>
              <w:spacing w:after="0" w:line="240" w:lineRule="auto"/>
              <w:rPr>
                <w:rFonts w:ascii="Calibri" w:eastAsia="Times New Roman" w:hAnsi="Calibri" w:cs="Calibri"/>
                <w:sz w:val="18"/>
                <w:szCs w:val="18"/>
                <w:lang w:val="es-MX" w:eastAsia="es-MX"/>
              </w:rPr>
            </w:pPr>
          </w:p>
        </w:tc>
        <w:tc>
          <w:tcPr>
            <w:tcW w:w="1260" w:type="dxa"/>
            <w:vMerge/>
            <w:tcBorders>
              <w:top w:val="nil"/>
              <w:left w:val="single" w:sz="4" w:space="0" w:color="auto"/>
              <w:bottom w:val="single" w:sz="4" w:space="0" w:color="auto"/>
              <w:right w:val="single" w:sz="4" w:space="0" w:color="auto"/>
            </w:tcBorders>
            <w:vAlign w:val="center"/>
          </w:tcPr>
          <w:p w14:paraId="58FD1914" w14:textId="77777777" w:rsidR="00673CFF" w:rsidRPr="00CB2327" w:rsidRDefault="00673CFF" w:rsidP="00F14FBA">
            <w:pPr>
              <w:spacing w:after="0" w:line="240" w:lineRule="auto"/>
              <w:rPr>
                <w:rFonts w:ascii="Calibri" w:eastAsia="Times New Roman" w:hAnsi="Calibri" w:cs="Calibri"/>
                <w:sz w:val="18"/>
                <w:szCs w:val="18"/>
                <w:lang w:val="es-MX" w:eastAsia="es-MX"/>
              </w:rPr>
            </w:pPr>
          </w:p>
        </w:tc>
        <w:tc>
          <w:tcPr>
            <w:tcW w:w="4140" w:type="dxa"/>
            <w:tcBorders>
              <w:top w:val="nil"/>
              <w:left w:val="nil"/>
              <w:bottom w:val="single" w:sz="4" w:space="0" w:color="auto"/>
              <w:right w:val="single" w:sz="4" w:space="0" w:color="auto"/>
            </w:tcBorders>
            <w:shd w:val="clear" w:color="auto" w:fill="auto"/>
            <w:vAlign w:val="center"/>
          </w:tcPr>
          <w:p w14:paraId="00B80663" w14:textId="306988D6" w:rsidR="00673CFF" w:rsidRPr="00CB2327" w:rsidRDefault="00673CFF" w:rsidP="00F14FBA">
            <w:pPr>
              <w:spacing w:after="0" w:line="240" w:lineRule="auto"/>
              <w:jc w:val="both"/>
              <w:rPr>
                <w:rFonts w:ascii="Calibri" w:eastAsia="Times New Roman" w:hAnsi="Calibri" w:cs="Calibri"/>
                <w:noProof/>
                <w:sz w:val="18"/>
                <w:szCs w:val="18"/>
                <w:lang w:val="es-MX" w:eastAsia="es-MX"/>
              </w:rPr>
            </w:pPr>
            <w:r w:rsidRPr="00CB2327">
              <w:rPr>
                <w:rFonts w:ascii="Calibri" w:eastAsia="Times New Roman" w:hAnsi="Calibri" w:cs="Calibri"/>
                <w:sz w:val="18"/>
                <w:szCs w:val="18"/>
                <w:lang w:val="es-MX" w:eastAsia="es-MX"/>
              </w:rPr>
              <w:t>Recuperación de la cobertura vegetal ya sea con especies nativas y/o multipropósito (no invasoras) en un 30% en comparación con la cobertura observada en el levantamiento de la línea base muestreando en la misma temporada (lluvias/secas)</w:t>
            </w:r>
          </w:p>
        </w:tc>
      </w:tr>
      <w:tr w:rsidR="00673CFF" w:rsidRPr="00F8310E" w14:paraId="4D79A7E2" w14:textId="77777777" w:rsidTr="00673CFF">
        <w:trPr>
          <w:trHeight w:val="2258"/>
        </w:trPr>
        <w:tc>
          <w:tcPr>
            <w:tcW w:w="1345" w:type="dxa"/>
            <w:vMerge/>
            <w:tcBorders>
              <w:top w:val="nil"/>
              <w:left w:val="single" w:sz="4" w:space="0" w:color="auto"/>
              <w:bottom w:val="single" w:sz="4" w:space="0" w:color="auto"/>
              <w:right w:val="single" w:sz="4" w:space="0" w:color="auto"/>
            </w:tcBorders>
            <w:vAlign w:val="center"/>
            <w:hideMark/>
          </w:tcPr>
          <w:p w14:paraId="2AE8A7BA" w14:textId="77777777" w:rsidR="00673CFF" w:rsidRPr="00CB2327" w:rsidRDefault="00673CFF" w:rsidP="00F14FBA">
            <w:pPr>
              <w:spacing w:after="0" w:line="240" w:lineRule="auto"/>
              <w:rPr>
                <w:rFonts w:ascii="Calibri" w:eastAsia="Times New Roman" w:hAnsi="Calibri" w:cs="Calibri"/>
                <w:sz w:val="18"/>
                <w:szCs w:val="18"/>
                <w:lang w:val="es-MX" w:eastAsia="es-MX"/>
              </w:rPr>
            </w:pPr>
          </w:p>
        </w:tc>
        <w:tc>
          <w:tcPr>
            <w:tcW w:w="1031" w:type="dxa"/>
            <w:tcBorders>
              <w:top w:val="nil"/>
              <w:left w:val="nil"/>
              <w:bottom w:val="single" w:sz="4" w:space="0" w:color="auto"/>
              <w:right w:val="single" w:sz="4" w:space="0" w:color="auto"/>
            </w:tcBorders>
            <w:shd w:val="clear" w:color="auto" w:fill="auto"/>
            <w:vAlign w:val="center"/>
            <w:hideMark/>
          </w:tcPr>
          <w:p w14:paraId="3A77464A" w14:textId="3BE0F4D0" w:rsidR="00673CFF" w:rsidRPr="00CB2327" w:rsidRDefault="00673CFF" w:rsidP="00F14FBA">
            <w:pPr>
              <w:spacing w:after="0" w:line="240" w:lineRule="auto"/>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Calidad ecológica</w:t>
            </w:r>
          </w:p>
        </w:tc>
        <w:tc>
          <w:tcPr>
            <w:tcW w:w="3199" w:type="dxa"/>
            <w:tcBorders>
              <w:top w:val="nil"/>
              <w:left w:val="nil"/>
              <w:bottom w:val="single" w:sz="4" w:space="0" w:color="auto"/>
              <w:right w:val="single" w:sz="4" w:space="0" w:color="auto"/>
            </w:tcBorders>
            <w:shd w:val="clear" w:color="auto" w:fill="auto"/>
            <w:vAlign w:val="center"/>
            <w:hideMark/>
          </w:tcPr>
          <w:p w14:paraId="0CD055CF" w14:textId="3B8B32D6" w:rsidR="00673CFF" w:rsidRPr="00CB2327" w:rsidRDefault="00673CFF" w:rsidP="00F14FBA">
            <w:pPr>
              <w:spacing w:after="0" w:line="240" w:lineRule="auto"/>
              <w:ind w:firstLineChars="100" w:firstLine="180"/>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Infiltración (mm/l)</w:t>
            </w:r>
          </w:p>
        </w:tc>
        <w:tc>
          <w:tcPr>
            <w:tcW w:w="2340" w:type="dxa"/>
            <w:vMerge/>
            <w:tcBorders>
              <w:top w:val="nil"/>
              <w:left w:val="single" w:sz="4" w:space="0" w:color="auto"/>
              <w:bottom w:val="single" w:sz="4" w:space="0" w:color="auto"/>
              <w:right w:val="single" w:sz="4" w:space="0" w:color="auto"/>
            </w:tcBorders>
            <w:vAlign w:val="center"/>
            <w:hideMark/>
          </w:tcPr>
          <w:p w14:paraId="2F78A045" w14:textId="77777777" w:rsidR="00673CFF" w:rsidRPr="00CB2327" w:rsidRDefault="00673CFF" w:rsidP="00F14FBA">
            <w:pPr>
              <w:spacing w:after="0" w:line="240" w:lineRule="auto"/>
              <w:rPr>
                <w:rFonts w:ascii="Calibri" w:eastAsia="Times New Roman" w:hAnsi="Calibri" w:cs="Calibri"/>
                <w:sz w:val="18"/>
                <w:szCs w:val="18"/>
                <w:lang w:val="es-MX" w:eastAsia="es-MX"/>
              </w:rPr>
            </w:pPr>
          </w:p>
        </w:tc>
        <w:tc>
          <w:tcPr>
            <w:tcW w:w="1260" w:type="dxa"/>
            <w:vMerge/>
            <w:tcBorders>
              <w:top w:val="nil"/>
              <w:left w:val="single" w:sz="4" w:space="0" w:color="auto"/>
              <w:bottom w:val="single" w:sz="4" w:space="0" w:color="auto"/>
              <w:right w:val="single" w:sz="4" w:space="0" w:color="auto"/>
            </w:tcBorders>
            <w:vAlign w:val="center"/>
            <w:hideMark/>
          </w:tcPr>
          <w:p w14:paraId="41A94824" w14:textId="77777777" w:rsidR="00673CFF" w:rsidRPr="00CB2327" w:rsidRDefault="00673CFF" w:rsidP="00F14FBA">
            <w:pPr>
              <w:spacing w:after="0" w:line="240" w:lineRule="auto"/>
              <w:rPr>
                <w:rFonts w:ascii="Calibri" w:eastAsia="Times New Roman" w:hAnsi="Calibri" w:cs="Calibri"/>
                <w:sz w:val="18"/>
                <w:szCs w:val="18"/>
                <w:lang w:val="es-MX" w:eastAsia="es-MX"/>
              </w:rPr>
            </w:pPr>
          </w:p>
        </w:tc>
        <w:tc>
          <w:tcPr>
            <w:tcW w:w="4140" w:type="dxa"/>
            <w:tcBorders>
              <w:top w:val="nil"/>
              <w:left w:val="nil"/>
              <w:bottom w:val="single" w:sz="4" w:space="0" w:color="auto"/>
              <w:right w:val="single" w:sz="4" w:space="0" w:color="auto"/>
            </w:tcBorders>
            <w:shd w:val="clear" w:color="auto" w:fill="auto"/>
            <w:vAlign w:val="center"/>
            <w:hideMark/>
          </w:tcPr>
          <w:p w14:paraId="16415516" w14:textId="704B02E1" w:rsidR="00673CFF" w:rsidRPr="00CB2327" w:rsidRDefault="00673CFF" w:rsidP="00F14FBA">
            <w:pPr>
              <w:spacing w:after="0" w:line="240" w:lineRule="auto"/>
              <w:jc w:val="both"/>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 xml:space="preserve">Se utilizarán las siguiente categorías correspondientes a la velocidad de infiltración en cm/h: impermeable (menor a 0.0038), muy lenta (0.0039 – 0.15), lenta (0.16 a 0.51), moderadamente lenta (0.52 a 1.52), moderada (1.53 a 5.08), moderadamente rápida (5.09 a 15.24), rápida (15.25 a 50.8) y muy rápida (mayor a 50.8). </w:t>
            </w:r>
            <w:r w:rsidRPr="00CB2327">
              <w:rPr>
                <w:rFonts w:ascii="Calibri" w:eastAsia="Times New Roman" w:hAnsi="Calibri" w:cs="Calibri"/>
                <w:noProof/>
                <w:sz w:val="18"/>
                <w:szCs w:val="18"/>
                <w:lang w:val="es-MX" w:eastAsia="es-MX"/>
              </w:rPr>
              <w:t>El valor de referencia es p</w:t>
            </w:r>
            <w:r w:rsidRPr="00CB2327">
              <w:rPr>
                <w:rFonts w:ascii="Calibri" w:eastAsia="Times New Roman" w:hAnsi="Calibri" w:cs="Calibri"/>
                <w:sz w:val="18"/>
                <w:szCs w:val="18"/>
                <w:lang w:val="es-MX" w:eastAsia="es-MX"/>
              </w:rPr>
              <w:t xml:space="preserve">asar del nivel </w:t>
            </w:r>
            <w:proofErr w:type="gramStart"/>
            <w:r w:rsidRPr="00CB2327">
              <w:rPr>
                <w:rFonts w:ascii="Calibri" w:eastAsia="Times New Roman" w:hAnsi="Calibri" w:cs="Calibri"/>
                <w:sz w:val="18"/>
                <w:szCs w:val="18"/>
                <w:lang w:val="es-MX" w:eastAsia="es-MX"/>
              </w:rPr>
              <w:t>del línea</w:t>
            </w:r>
            <w:proofErr w:type="gramEnd"/>
            <w:r w:rsidRPr="00CB2327">
              <w:rPr>
                <w:rFonts w:ascii="Calibri" w:eastAsia="Times New Roman" w:hAnsi="Calibri" w:cs="Calibri"/>
                <w:sz w:val="18"/>
                <w:szCs w:val="18"/>
                <w:lang w:val="es-MX" w:eastAsia="es-MX"/>
              </w:rPr>
              <w:t xml:space="preserve"> base a por lo menos el siguiente mejor</w:t>
            </w:r>
          </w:p>
        </w:tc>
      </w:tr>
      <w:tr w:rsidR="00673CFF" w:rsidRPr="00F8310E" w14:paraId="36B2B7D0" w14:textId="77777777" w:rsidTr="00673CFF">
        <w:trPr>
          <w:trHeight w:val="1141"/>
        </w:trPr>
        <w:tc>
          <w:tcPr>
            <w:tcW w:w="1345" w:type="dxa"/>
            <w:vMerge/>
            <w:tcBorders>
              <w:top w:val="nil"/>
              <w:left w:val="single" w:sz="4" w:space="0" w:color="auto"/>
              <w:bottom w:val="single" w:sz="4" w:space="0" w:color="auto"/>
              <w:right w:val="single" w:sz="4" w:space="0" w:color="auto"/>
            </w:tcBorders>
            <w:vAlign w:val="center"/>
            <w:hideMark/>
          </w:tcPr>
          <w:p w14:paraId="4F2A5C92" w14:textId="77777777" w:rsidR="00673CFF" w:rsidRPr="00CB2327" w:rsidRDefault="00673CFF" w:rsidP="00F14FBA">
            <w:pPr>
              <w:spacing w:after="0" w:line="240" w:lineRule="auto"/>
              <w:rPr>
                <w:rFonts w:ascii="Calibri" w:eastAsia="Times New Roman" w:hAnsi="Calibri" w:cs="Calibri"/>
                <w:sz w:val="18"/>
                <w:szCs w:val="18"/>
                <w:lang w:val="es-MX" w:eastAsia="es-MX"/>
              </w:rPr>
            </w:pPr>
          </w:p>
        </w:tc>
        <w:tc>
          <w:tcPr>
            <w:tcW w:w="1031" w:type="dxa"/>
            <w:tcBorders>
              <w:top w:val="nil"/>
              <w:left w:val="nil"/>
              <w:bottom w:val="single" w:sz="4" w:space="0" w:color="auto"/>
              <w:right w:val="single" w:sz="4" w:space="0" w:color="auto"/>
            </w:tcBorders>
            <w:shd w:val="clear" w:color="auto" w:fill="auto"/>
            <w:vAlign w:val="center"/>
            <w:hideMark/>
          </w:tcPr>
          <w:p w14:paraId="272E3438" w14:textId="77777777" w:rsidR="00673CFF" w:rsidRPr="00CB2327" w:rsidRDefault="00673CFF" w:rsidP="00F14FBA">
            <w:pPr>
              <w:spacing w:after="0" w:line="240" w:lineRule="auto"/>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Calidad ecológica</w:t>
            </w:r>
          </w:p>
        </w:tc>
        <w:tc>
          <w:tcPr>
            <w:tcW w:w="3199" w:type="dxa"/>
            <w:tcBorders>
              <w:top w:val="nil"/>
              <w:left w:val="nil"/>
              <w:bottom w:val="single" w:sz="4" w:space="0" w:color="auto"/>
              <w:right w:val="single" w:sz="4" w:space="0" w:color="auto"/>
            </w:tcBorders>
            <w:shd w:val="clear" w:color="auto" w:fill="auto"/>
            <w:vAlign w:val="center"/>
            <w:hideMark/>
          </w:tcPr>
          <w:p w14:paraId="32960064" w14:textId="77777777" w:rsidR="00673CFF" w:rsidRPr="00CB2327" w:rsidRDefault="00673CFF" w:rsidP="00F14FBA">
            <w:pPr>
              <w:spacing w:after="0" w:line="240" w:lineRule="auto"/>
              <w:ind w:firstLineChars="100" w:firstLine="180"/>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Número de especies de fauna</w:t>
            </w:r>
          </w:p>
        </w:tc>
        <w:tc>
          <w:tcPr>
            <w:tcW w:w="2340" w:type="dxa"/>
            <w:vMerge/>
            <w:tcBorders>
              <w:top w:val="nil"/>
              <w:left w:val="single" w:sz="4" w:space="0" w:color="auto"/>
              <w:bottom w:val="single" w:sz="4" w:space="0" w:color="auto"/>
              <w:right w:val="single" w:sz="4" w:space="0" w:color="auto"/>
            </w:tcBorders>
            <w:vAlign w:val="center"/>
            <w:hideMark/>
          </w:tcPr>
          <w:p w14:paraId="3F99D113" w14:textId="77777777" w:rsidR="00673CFF" w:rsidRPr="00CB2327" w:rsidRDefault="00673CFF" w:rsidP="00F14FBA">
            <w:pPr>
              <w:spacing w:after="0" w:line="240" w:lineRule="auto"/>
              <w:rPr>
                <w:rFonts w:ascii="Calibri" w:eastAsia="Times New Roman" w:hAnsi="Calibri" w:cs="Calibri"/>
                <w:sz w:val="18"/>
                <w:szCs w:val="18"/>
                <w:lang w:val="es-MX" w:eastAsia="es-MX"/>
              </w:rPr>
            </w:pPr>
          </w:p>
        </w:tc>
        <w:tc>
          <w:tcPr>
            <w:tcW w:w="1260" w:type="dxa"/>
            <w:vMerge/>
            <w:tcBorders>
              <w:top w:val="nil"/>
              <w:left w:val="single" w:sz="4" w:space="0" w:color="auto"/>
              <w:bottom w:val="single" w:sz="4" w:space="0" w:color="auto"/>
              <w:right w:val="single" w:sz="4" w:space="0" w:color="auto"/>
            </w:tcBorders>
            <w:vAlign w:val="center"/>
            <w:hideMark/>
          </w:tcPr>
          <w:p w14:paraId="0AF68A17" w14:textId="77777777" w:rsidR="00673CFF" w:rsidRPr="00CB2327" w:rsidRDefault="00673CFF" w:rsidP="00F14FBA">
            <w:pPr>
              <w:spacing w:after="0" w:line="240" w:lineRule="auto"/>
              <w:rPr>
                <w:rFonts w:ascii="Calibri" w:eastAsia="Times New Roman" w:hAnsi="Calibri" w:cs="Calibri"/>
                <w:sz w:val="18"/>
                <w:szCs w:val="18"/>
                <w:lang w:val="es-MX" w:eastAsia="es-MX"/>
              </w:rPr>
            </w:pPr>
          </w:p>
        </w:tc>
        <w:tc>
          <w:tcPr>
            <w:tcW w:w="4140" w:type="dxa"/>
            <w:tcBorders>
              <w:top w:val="nil"/>
              <w:left w:val="nil"/>
              <w:bottom w:val="single" w:sz="4" w:space="0" w:color="auto"/>
              <w:right w:val="single" w:sz="4" w:space="0" w:color="auto"/>
            </w:tcBorders>
            <w:shd w:val="clear" w:color="auto" w:fill="auto"/>
            <w:vAlign w:val="center"/>
            <w:hideMark/>
          </w:tcPr>
          <w:p w14:paraId="2F1C5312" w14:textId="77777777" w:rsidR="00673CFF" w:rsidRPr="00CB2327" w:rsidRDefault="00673CFF" w:rsidP="00F14FBA">
            <w:pPr>
              <w:spacing w:after="0" w:line="240" w:lineRule="auto"/>
              <w:jc w:val="both"/>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Incremento en el número y tipos de invertebrados con respecto al levantamiento de la línea base.</w:t>
            </w:r>
          </w:p>
        </w:tc>
      </w:tr>
      <w:tr w:rsidR="00673CFF" w:rsidRPr="00F8310E" w14:paraId="50579F3F" w14:textId="77777777" w:rsidTr="00673CFF">
        <w:trPr>
          <w:trHeight w:val="3120"/>
        </w:trPr>
        <w:tc>
          <w:tcPr>
            <w:tcW w:w="1345" w:type="dxa"/>
            <w:vMerge w:val="restart"/>
            <w:tcBorders>
              <w:top w:val="nil"/>
              <w:left w:val="single" w:sz="4" w:space="0" w:color="auto"/>
              <w:bottom w:val="single" w:sz="4" w:space="0" w:color="auto"/>
              <w:right w:val="single" w:sz="4" w:space="0" w:color="auto"/>
            </w:tcBorders>
            <w:shd w:val="clear" w:color="auto" w:fill="auto"/>
            <w:vAlign w:val="center"/>
            <w:hideMark/>
          </w:tcPr>
          <w:p w14:paraId="01427F35" w14:textId="6B654247" w:rsidR="00673CFF" w:rsidRPr="00CB2327" w:rsidRDefault="00673CFF" w:rsidP="00F14FBA">
            <w:pPr>
              <w:spacing w:after="0" w:line="240" w:lineRule="auto"/>
              <w:jc w:val="center"/>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lastRenderedPageBreak/>
              <w:t>Conservación y restauración del hábitat para la biodiversidad</w:t>
            </w:r>
          </w:p>
        </w:tc>
        <w:tc>
          <w:tcPr>
            <w:tcW w:w="1031" w:type="dxa"/>
            <w:tcBorders>
              <w:top w:val="nil"/>
              <w:left w:val="nil"/>
              <w:bottom w:val="single" w:sz="4" w:space="0" w:color="auto"/>
              <w:right w:val="single" w:sz="4" w:space="0" w:color="auto"/>
            </w:tcBorders>
            <w:shd w:val="clear" w:color="auto" w:fill="auto"/>
            <w:vAlign w:val="center"/>
            <w:hideMark/>
          </w:tcPr>
          <w:p w14:paraId="6F16C328" w14:textId="77777777" w:rsidR="00673CFF" w:rsidRPr="00CB2327" w:rsidRDefault="00673CFF" w:rsidP="00F14FBA">
            <w:pPr>
              <w:spacing w:after="0" w:line="240" w:lineRule="auto"/>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Biodiversidad</w:t>
            </w:r>
          </w:p>
        </w:tc>
        <w:tc>
          <w:tcPr>
            <w:tcW w:w="3199" w:type="dxa"/>
            <w:tcBorders>
              <w:top w:val="nil"/>
              <w:left w:val="nil"/>
              <w:bottom w:val="single" w:sz="4" w:space="0" w:color="auto"/>
              <w:right w:val="single" w:sz="4" w:space="0" w:color="auto"/>
            </w:tcBorders>
            <w:shd w:val="clear" w:color="auto" w:fill="auto"/>
            <w:vAlign w:val="center"/>
            <w:hideMark/>
          </w:tcPr>
          <w:p w14:paraId="5749CA7F" w14:textId="77777777" w:rsidR="00673CFF" w:rsidRPr="00CB2327" w:rsidRDefault="00673CFF" w:rsidP="00F14FBA">
            <w:pPr>
              <w:spacing w:after="0" w:line="240" w:lineRule="auto"/>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Presencia y ausencia de especies de fauna</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14:paraId="44EA3DFB" w14:textId="77777777" w:rsidR="00673CFF" w:rsidRPr="00CB2327" w:rsidRDefault="00673CFF" w:rsidP="00F14FBA">
            <w:pPr>
              <w:spacing w:after="0" w:line="240" w:lineRule="auto"/>
              <w:jc w:val="center"/>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BIOCOMUNI</w:t>
            </w:r>
            <w:r w:rsidRPr="00CB2327">
              <w:rPr>
                <w:rFonts w:ascii="Calibri" w:eastAsia="Times New Roman" w:hAnsi="Calibri" w:cs="Calibri"/>
                <w:sz w:val="18"/>
                <w:szCs w:val="18"/>
                <w:lang w:val="es-MX" w:eastAsia="es-MX"/>
              </w:rPr>
              <w:br/>
              <w:t>Manual para muestrear la fauna en bosques, selvas, zonas áridas y semiáridas</w:t>
            </w:r>
            <w:r w:rsidRPr="00CB2327">
              <w:rPr>
                <w:rFonts w:ascii="Calibri" w:eastAsia="Times New Roman" w:hAnsi="Calibri" w:cs="Calibri"/>
                <w:sz w:val="18"/>
                <w:szCs w:val="18"/>
                <w:lang w:val="es-MX" w:eastAsia="es-MX"/>
              </w:rPr>
              <w:br/>
              <w:t>(https://biocomuni.mx/documentos/manual_biocomuni_fauna.pdf)</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14:paraId="6958A9D6" w14:textId="77777777" w:rsidR="00673CFF" w:rsidRPr="00CB2327" w:rsidRDefault="00673CFF" w:rsidP="00F14FBA">
            <w:pPr>
              <w:spacing w:after="0" w:line="240" w:lineRule="auto"/>
              <w:jc w:val="center"/>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 xml:space="preserve">Dos muestreos durante el año. Uno en época de seca y otro al finalizar la época de lluvia. En el caso de aves, </w:t>
            </w:r>
            <w:proofErr w:type="spellStart"/>
            <w:r w:rsidRPr="00CB2327">
              <w:rPr>
                <w:rFonts w:ascii="Calibri" w:eastAsia="Times New Roman" w:hAnsi="Calibri" w:cs="Calibri"/>
                <w:sz w:val="18"/>
                <w:szCs w:val="18"/>
                <w:lang w:val="es-MX" w:eastAsia="es-MX"/>
              </w:rPr>
              <w:t>inluye</w:t>
            </w:r>
            <w:proofErr w:type="spellEnd"/>
            <w:r w:rsidRPr="00CB2327">
              <w:rPr>
                <w:rFonts w:ascii="Calibri" w:eastAsia="Times New Roman" w:hAnsi="Calibri" w:cs="Calibri"/>
                <w:sz w:val="18"/>
                <w:szCs w:val="18"/>
                <w:lang w:val="es-MX" w:eastAsia="es-MX"/>
              </w:rPr>
              <w:t xml:space="preserve"> cuatro muestreos por año.</w:t>
            </w:r>
          </w:p>
        </w:tc>
        <w:tc>
          <w:tcPr>
            <w:tcW w:w="4140" w:type="dxa"/>
            <w:tcBorders>
              <w:top w:val="nil"/>
              <w:left w:val="nil"/>
              <w:bottom w:val="single" w:sz="4" w:space="0" w:color="auto"/>
              <w:right w:val="single" w:sz="4" w:space="0" w:color="auto"/>
            </w:tcBorders>
            <w:shd w:val="clear" w:color="auto" w:fill="auto"/>
            <w:vAlign w:val="center"/>
            <w:hideMark/>
          </w:tcPr>
          <w:p w14:paraId="097866EA" w14:textId="77777777" w:rsidR="00673CFF" w:rsidRPr="00CB2327" w:rsidRDefault="00673CFF" w:rsidP="00F14FBA">
            <w:pPr>
              <w:spacing w:after="0" w:line="240" w:lineRule="auto"/>
              <w:jc w:val="both"/>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 xml:space="preserve">Incremento en el número de </w:t>
            </w:r>
            <w:proofErr w:type="gramStart"/>
            <w:r w:rsidRPr="00CB2327">
              <w:rPr>
                <w:rFonts w:ascii="Calibri" w:eastAsia="Times New Roman" w:hAnsi="Calibri" w:cs="Calibri"/>
                <w:sz w:val="18"/>
                <w:szCs w:val="18"/>
                <w:lang w:val="es-MX" w:eastAsia="es-MX"/>
              </w:rPr>
              <w:t>especies  nativas</w:t>
            </w:r>
            <w:proofErr w:type="gramEnd"/>
            <w:r w:rsidRPr="00CB2327">
              <w:rPr>
                <w:rFonts w:ascii="Calibri" w:eastAsia="Times New Roman" w:hAnsi="Calibri" w:cs="Calibri"/>
                <w:sz w:val="18"/>
                <w:szCs w:val="18"/>
                <w:lang w:val="es-MX" w:eastAsia="es-MX"/>
              </w:rPr>
              <w:t xml:space="preserve"> clave observadas</w:t>
            </w:r>
          </w:p>
        </w:tc>
      </w:tr>
      <w:tr w:rsidR="00673CFF" w:rsidRPr="00F8310E" w14:paraId="445B0BC2" w14:textId="77777777" w:rsidTr="00673CFF">
        <w:trPr>
          <w:trHeight w:val="1935"/>
        </w:trPr>
        <w:tc>
          <w:tcPr>
            <w:tcW w:w="1345" w:type="dxa"/>
            <w:vMerge/>
            <w:tcBorders>
              <w:top w:val="nil"/>
              <w:left w:val="single" w:sz="4" w:space="0" w:color="auto"/>
              <w:bottom w:val="single" w:sz="4" w:space="0" w:color="auto"/>
              <w:right w:val="single" w:sz="4" w:space="0" w:color="auto"/>
            </w:tcBorders>
            <w:vAlign w:val="center"/>
            <w:hideMark/>
          </w:tcPr>
          <w:p w14:paraId="4C8526D4" w14:textId="77777777" w:rsidR="00673CFF" w:rsidRPr="00CB2327" w:rsidRDefault="00673CFF" w:rsidP="00F14FBA">
            <w:pPr>
              <w:spacing w:after="0" w:line="240" w:lineRule="auto"/>
              <w:rPr>
                <w:rFonts w:ascii="Calibri" w:eastAsia="Times New Roman" w:hAnsi="Calibri" w:cs="Calibri"/>
                <w:sz w:val="18"/>
                <w:szCs w:val="18"/>
                <w:lang w:val="es-MX" w:eastAsia="es-MX"/>
              </w:rPr>
            </w:pPr>
          </w:p>
        </w:tc>
        <w:tc>
          <w:tcPr>
            <w:tcW w:w="1031" w:type="dxa"/>
            <w:tcBorders>
              <w:top w:val="nil"/>
              <w:left w:val="nil"/>
              <w:bottom w:val="single" w:sz="4" w:space="0" w:color="auto"/>
              <w:right w:val="single" w:sz="4" w:space="0" w:color="auto"/>
            </w:tcBorders>
            <w:shd w:val="clear" w:color="auto" w:fill="auto"/>
            <w:vAlign w:val="center"/>
            <w:hideMark/>
          </w:tcPr>
          <w:p w14:paraId="2B2F5EEB" w14:textId="77777777" w:rsidR="00673CFF" w:rsidRPr="00CB2327" w:rsidRDefault="00673CFF" w:rsidP="00F14FBA">
            <w:pPr>
              <w:spacing w:after="0" w:line="240" w:lineRule="auto"/>
              <w:ind w:firstLineChars="100" w:firstLine="180"/>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Biodiversidad</w:t>
            </w:r>
          </w:p>
        </w:tc>
        <w:tc>
          <w:tcPr>
            <w:tcW w:w="3199" w:type="dxa"/>
            <w:tcBorders>
              <w:top w:val="nil"/>
              <w:left w:val="nil"/>
              <w:bottom w:val="single" w:sz="4" w:space="0" w:color="auto"/>
              <w:right w:val="single" w:sz="4" w:space="0" w:color="auto"/>
            </w:tcBorders>
            <w:shd w:val="clear" w:color="auto" w:fill="auto"/>
            <w:vAlign w:val="center"/>
            <w:hideMark/>
          </w:tcPr>
          <w:p w14:paraId="53593749" w14:textId="77777777" w:rsidR="00673CFF" w:rsidRPr="00CB2327" w:rsidRDefault="00673CFF" w:rsidP="00F14FBA">
            <w:pPr>
              <w:spacing w:after="0" w:line="240" w:lineRule="auto"/>
              <w:ind w:firstLineChars="100" w:firstLine="180"/>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Riqueza de especies de fauna</w:t>
            </w:r>
          </w:p>
        </w:tc>
        <w:tc>
          <w:tcPr>
            <w:tcW w:w="2340" w:type="dxa"/>
            <w:vMerge/>
            <w:tcBorders>
              <w:top w:val="nil"/>
              <w:left w:val="single" w:sz="4" w:space="0" w:color="auto"/>
              <w:bottom w:val="single" w:sz="4" w:space="0" w:color="auto"/>
              <w:right w:val="single" w:sz="4" w:space="0" w:color="auto"/>
            </w:tcBorders>
            <w:vAlign w:val="center"/>
            <w:hideMark/>
          </w:tcPr>
          <w:p w14:paraId="20AAC429" w14:textId="77777777" w:rsidR="00673CFF" w:rsidRPr="00CB2327" w:rsidRDefault="00673CFF" w:rsidP="00F14FBA">
            <w:pPr>
              <w:spacing w:after="0" w:line="240" w:lineRule="auto"/>
              <w:rPr>
                <w:rFonts w:ascii="Calibri" w:eastAsia="Times New Roman" w:hAnsi="Calibri" w:cs="Calibri"/>
                <w:sz w:val="18"/>
                <w:szCs w:val="18"/>
                <w:lang w:val="es-MX" w:eastAsia="es-MX"/>
              </w:rPr>
            </w:pPr>
          </w:p>
        </w:tc>
        <w:tc>
          <w:tcPr>
            <w:tcW w:w="1260" w:type="dxa"/>
            <w:vMerge/>
            <w:tcBorders>
              <w:top w:val="nil"/>
              <w:left w:val="single" w:sz="4" w:space="0" w:color="auto"/>
              <w:bottom w:val="single" w:sz="4" w:space="0" w:color="auto"/>
              <w:right w:val="single" w:sz="4" w:space="0" w:color="auto"/>
            </w:tcBorders>
            <w:vAlign w:val="center"/>
            <w:hideMark/>
          </w:tcPr>
          <w:p w14:paraId="52342E2A" w14:textId="77777777" w:rsidR="00673CFF" w:rsidRPr="00CB2327" w:rsidRDefault="00673CFF" w:rsidP="00F14FBA">
            <w:pPr>
              <w:spacing w:after="0" w:line="240" w:lineRule="auto"/>
              <w:rPr>
                <w:rFonts w:ascii="Calibri" w:eastAsia="Times New Roman" w:hAnsi="Calibri" w:cs="Calibri"/>
                <w:sz w:val="18"/>
                <w:szCs w:val="18"/>
                <w:lang w:val="es-MX" w:eastAsia="es-MX"/>
              </w:rPr>
            </w:pPr>
          </w:p>
        </w:tc>
        <w:tc>
          <w:tcPr>
            <w:tcW w:w="4140" w:type="dxa"/>
            <w:tcBorders>
              <w:top w:val="nil"/>
              <w:left w:val="nil"/>
              <w:bottom w:val="single" w:sz="4" w:space="0" w:color="auto"/>
              <w:right w:val="single" w:sz="4" w:space="0" w:color="auto"/>
            </w:tcBorders>
            <w:shd w:val="clear" w:color="auto" w:fill="auto"/>
            <w:vAlign w:val="center"/>
            <w:hideMark/>
          </w:tcPr>
          <w:p w14:paraId="36DBCFDC" w14:textId="77777777" w:rsidR="00673CFF" w:rsidRPr="00CB2327" w:rsidRDefault="00673CFF" w:rsidP="00F14FBA">
            <w:pPr>
              <w:spacing w:after="0" w:line="240" w:lineRule="auto"/>
              <w:jc w:val="center"/>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Incremento en el número de especies nativas con respecto a las encontradas en el levantamiento de la línea base</w:t>
            </w:r>
          </w:p>
        </w:tc>
      </w:tr>
      <w:tr w:rsidR="00673CFF" w:rsidRPr="00F8310E" w14:paraId="18ECFD9F" w14:textId="77777777" w:rsidTr="00673CFF">
        <w:trPr>
          <w:trHeight w:val="1300"/>
        </w:trPr>
        <w:tc>
          <w:tcPr>
            <w:tcW w:w="1345" w:type="dxa"/>
            <w:vMerge/>
            <w:tcBorders>
              <w:top w:val="nil"/>
              <w:left w:val="single" w:sz="4" w:space="0" w:color="auto"/>
              <w:bottom w:val="single" w:sz="4" w:space="0" w:color="auto"/>
              <w:right w:val="single" w:sz="4" w:space="0" w:color="auto"/>
            </w:tcBorders>
            <w:vAlign w:val="center"/>
            <w:hideMark/>
          </w:tcPr>
          <w:p w14:paraId="73DEF341" w14:textId="77777777" w:rsidR="00673CFF" w:rsidRPr="00CB2327" w:rsidRDefault="00673CFF" w:rsidP="00F14FBA">
            <w:pPr>
              <w:spacing w:after="0" w:line="240" w:lineRule="auto"/>
              <w:rPr>
                <w:rFonts w:ascii="Calibri" w:eastAsia="Times New Roman" w:hAnsi="Calibri" w:cs="Calibri"/>
                <w:sz w:val="18"/>
                <w:szCs w:val="18"/>
                <w:lang w:val="es-MX" w:eastAsia="es-MX"/>
              </w:rPr>
            </w:pPr>
          </w:p>
        </w:tc>
        <w:tc>
          <w:tcPr>
            <w:tcW w:w="1031" w:type="dxa"/>
            <w:tcBorders>
              <w:top w:val="nil"/>
              <w:left w:val="nil"/>
              <w:bottom w:val="single" w:sz="4" w:space="0" w:color="auto"/>
              <w:right w:val="single" w:sz="4" w:space="0" w:color="auto"/>
            </w:tcBorders>
            <w:shd w:val="clear" w:color="auto" w:fill="auto"/>
            <w:vAlign w:val="center"/>
            <w:hideMark/>
          </w:tcPr>
          <w:p w14:paraId="4B270664" w14:textId="77777777" w:rsidR="00673CFF" w:rsidRPr="00CB2327" w:rsidRDefault="00673CFF" w:rsidP="00F14FBA">
            <w:pPr>
              <w:spacing w:after="0" w:line="240" w:lineRule="auto"/>
              <w:ind w:firstLineChars="100" w:firstLine="180"/>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Biodiversidad</w:t>
            </w:r>
          </w:p>
        </w:tc>
        <w:tc>
          <w:tcPr>
            <w:tcW w:w="3199" w:type="dxa"/>
            <w:tcBorders>
              <w:top w:val="nil"/>
              <w:left w:val="nil"/>
              <w:bottom w:val="single" w:sz="4" w:space="0" w:color="auto"/>
              <w:right w:val="single" w:sz="4" w:space="0" w:color="auto"/>
            </w:tcBorders>
            <w:shd w:val="clear" w:color="auto" w:fill="auto"/>
            <w:vAlign w:val="center"/>
            <w:hideMark/>
          </w:tcPr>
          <w:p w14:paraId="332CF4E2" w14:textId="77777777" w:rsidR="00673CFF" w:rsidRPr="00CB2327" w:rsidRDefault="00673CFF" w:rsidP="00F14FBA">
            <w:pPr>
              <w:spacing w:after="0" w:line="240" w:lineRule="auto"/>
              <w:ind w:firstLineChars="100" w:firstLine="180"/>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Riqueza de especies vegetales</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14:paraId="5EBB51AD" w14:textId="77777777" w:rsidR="00673CFF" w:rsidRPr="00CB2327" w:rsidRDefault="00673CFF" w:rsidP="00F14FBA">
            <w:pPr>
              <w:spacing w:after="0" w:line="240" w:lineRule="auto"/>
              <w:jc w:val="center"/>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BIOCOMUNI</w:t>
            </w:r>
            <w:r w:rsidRPr="00CB2327">
              <w:rPr>
                <w:rFonts w:ascii="Calibri" w:eastAsia="Times New Roman" w:hAnsi="Calibri" w:cs="Calibri"/>
                <w:sz w:val="18"/>
                <w:szCs w:val="18"/>
                <w:lang w:val="es-MX" w:eastAsia="es-MX"/>
              </w:rPr>
              <w:br/>
              <w:t>Manual para muestrear la vegetación en bosques, selvas, zonas áridas y semiáridas</w:t>
            </w:r>
            <w:r w:rsidRPr="00CB2327">
              <w:rPr>
                <w:rFonts w:ascii="Calibri" w:eastAsia="Times New Roman" w:hAnsi="Calibri" w:cs="Calibri"/>
                <w:sz w:val="18"/>
                <w:szCs w:val="18"/>
                <w:lang w:val="es-MX" w:eastAsia="es-MX"/>
              </w:rPr>
              <w:br/>
            </w:r>
            <w:r w:rsidRPr="00CB2327">
              <w:rPr>
                <w:rFonts w:ascii="Calibri" w:eastAsia="Times New Roman" w:hAnsi="Calibri" w:cs="Calibri"/>
                <w:sz w:val="18"/>
                <w:szCs w:val="18"/>
                <w:lang w:val="es-MX" w:eastAsia="es-MX"/>
              </w:rPr>
              <w:lastRenderedPageBreak/>
              <w:t>(https://biocomuni.mx/documentos/manual_biocomuni_vegetacion.pdf)</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14:paraId="53392FF0" w14:textId="77777777" w:rsidR="00673CFF" w:rsidRPr="00CB2327" w:rsidRDefault="00673CFF" w:rsidP="00F14FBA">
            <w:pPr>
              <w:spacing w:after="0" w:line="240" w:lineRule="auto"/>
              <w:jc w:val="center"/>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lastRenderedPageBreak/>
              <w:t>Un muestreo al año. En época de lluvia.</w:t>
            </w:r>
          </w:p>
        </w:tc>
        <w:tc>
          <w:tcPr>
            <w:tcW w:w="4140" w:type="dxa"/>
            <w:tcBorders>
              <w:top w:val="nil"/>
              <w:left w:val="nil"/>
              <w:bottom w:val="single" w:sz="4" w:space="0" w:color="auto"/>
              <w:right w:val="single" w:sz="4" w:space="0" w:color="auto"/>
            </w:tcBorders>
            <w:shd w:val="clear" w:color="auto" w:fill="auto"/>
            <w:vAlign w:val="center"/>
            <w:hideMark/>
          </w:tcPr>
          <w:p w14:paraId="53F0FF13" w14:textId="77777777" w:rsidR="00673CFF" w:rsidRPr="00CB2327" w:rsidRDefault="00673CFF" w:rsidP="00F14FBA">
            <w:pPr>
              <w:spacing w:after="0" w:line="240" w:lineRule="auto"/>
              <w:jc w:val="both"/>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Incremento en el número de especies nativas y especies multipropósito con respecto a las encontradas en el levantamiento de la línea base</w:t>
            </w:r>
          </w:p>
        </w:tc>
      </w:tr>
      <w:tr w:rsidR="00673CFF" w:rsidRPr="00F8310E" w14:paraId="17DEB67D" w14:textId="77777777" w:rsidTr="00673CFF">
        <w:trPr>
          <w:trHeight w:val="3120"/>
        </w:trPr>
        <w:tc>
          <w:tcPr>
            <w:tcW w:w="1345" w:type="dxa"/>
            <w:vMerge/>
            <w:tcBorders>
              <w:top w:val="nil"/>
              <w:left w:val="single" w:sz="4" w:space="0" w:color="auto"/>
              <w:bottom w:val="single" w:sz="4" w:space="0" w:color="auto"/>
              <w:right w:val="single" w:sz="4" w:space="0" w:color="auto"/>
            </w:tcBorders>
            <w:vAlign w:val="center"/>
            <w:hideMark/>
          </w:tcPr>
          <w:p w14:paraId="56CA8CB6" w14:textId="77777777" w:rsidR="00673CFF" w:rsidRPr="00CB2327" w:rsidRDefault="00673CFF" w:rsidP="00F14FBA">
            <w:pPr>
              <w:spacing w:after="0" w:line="240" w:lineRule="auto"/>
              <w:rPr>
                <w:rFonts w:ascii="Calibri" w:eastAsia="Times New Roman" w:hAnsi="Calibri" w:cs="Calibri"/>
                <w:sz w:val="18"/>
                <w:szCs w:val="18"/>
                <w:lang w:val="es-MX" w:eastAsia="es-MX"/>
              </w:rPr>
            </w:pPr>
          </w:p>
        </w:tc>
        <w:tc>
          <w:tcPr>
            <w:tcW w:w="1031" w:type="dxa"/>
            <w:tcBorders>
              <w:top w:val="nil"/>
              <w:left w:val="nil"/>
              <w:bottom w:val="single" w:sz="4" w:space="0" w:color="auto"/>
              <w:right w:val="single" w:sz="4" w:space="0" w:color="auto"/>
            </w:tcBorders>
            <w:shd w:val="clear" w:color="auto" w:fill="auto"/>
            <w:vAlign w:val="center"/>
            <w:hideMark/>
          </w:tcPr>
          <w:p w14:paraId="3384F4B0" w14:textId="77777777" w:rsidR="00673CFF" w:rsidRPr="00CB2327" w:rsidRDefault="00673CFF" w:rsidP="00F14FBA">
            <w:pPr>
              <w:spacing w:after="0" w:line="240" w:lineRule="auto"/>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Cobertura</w:t>
            </w:r>
          </w:p>
        </w:tc>
        <w:tc>
          <w:tcPr>
            <w:tcW w:w="3199" w:type="dxa"/>
            <w:tcBorders>
              <w:top w:val="nil"/>
              <w:left w:val="nil"/>
              <w:bottom w:val="single" w:sz="4" w:space="0" w:color="auto"/>
              <w:right w:val="single" w:sz="4" w:space="0" w:color="auto"/>
            </w:tcBorders>
            <w:shd w:val="clear" w:color="auto" w:fill="auto"/>
            <w:vAlign w:val="center"/>
            <w:hideMark/>
          </w:tcPr>
          <w:p w14:paraId="0EABE439" w14:textId="77777777" w:rsidR="00673CFF" w:rsidRPr="00CB2327" w:rsidRDefault="00673CFF" w:rsidP="00F14FBA">
            <w:pPr>
              <w:spacing w:after="0" w:line="240" w:lineRule="auto"/>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Densidad de especies vegetales</w:t>
            </w:r>
          </w:p>
        </w:tc>
        <w:tc>
          <w:tcPr>
            <w:tcW w:w="2340" w:type="dxa"/>
            <w:vMerge/>
            <w:tcBorders>
              <w:top w:val="nil"/>
              <w:left w:val="single" w:sz="4" w:space="0" w:color="auto"/>
              <w:bottom w:val="single" w:sz="4" w:space="0" w:color="auto"/>
              <w:right w:val="single" w:sz="4" w:space="0" w:color="auto"/>
            </w:tcBorders>
            <w:vAlign w:val="center"/>
            <w:hideMark/>
          </w:tcPr>
          <w:p w14:paraId="735F21D7" w14:textId="77777777" w:rsidR="00673CFF" w:rsidRPr="00CB2327" w:rsidRDefault="00673CFF" w:rsidP="00F14FBA">
            <w:pPr>
              <w:spacing w:after="0" w:line="240" w:lineRule="auto"/>
              <w:rPr>
                <w:rFonts w:ascii="Calibri" w:eastAsia="Times New Roman" w:hAnsi="Calibri" w:cs="Calibri"/>
                <w:sz w:val="18"/>
                <w:szCs w:val="18"/>
                <w:lang w:val="es-MX" w:eastAsia="es-MX"/>
              </w:rPr>
            </w:pPr>
          </w:p>
        </w:tc>
        <w:tc>
          <w:tcPr>
            <w:tcW w:w="1260" w:type="dxa"/>
            <w:vMerge/>
            <w:tcBorders>
              <w:top w:val="nil"/>
              <w:left w:val="single" w:sz="4" w:space="0" w:color="auto"/>
              <w:bottom w:val="single" w:sz="4" w:space="0" w:color="auto"/>
              <w:right w:val="single" w:sz="4" w:space="0" w:color="auto"/>
            </w:tcBorders>
            <w:vAlign w:val="center"/>
            <w:hideMark/>
          </w:tcPr>
          <w:p w14:paraId="23A22BB8" w14:textId="77777777" w:rsidR="00673CFF" w:rsidRPr="00CB2327" w:rsidRDefault="00673CFF" w:rsidP="00F14FBA">
            <w:pPr>
              <w:spacing w:after="0" w:line="240" w:lineRule="auto"/>
              <w:rPr>
                <w:rFonts w:ascii="Calibri" w:eastAsia="Times New Roman" w:hAnsi="Calibri" w:cs="Calibri"/>
                <w:sz w:val="18"/>
                <w:szCs w:val="18"/>
                <w:lang w:val="es-MX" w:eastAsia="es-MX"/>
              </w:rPr>
            </w:pPr>
          </w:p>
        </w:tc>
        <w:tc>
          <w:tcPr>
            <w:tcW w:w="4140" w:type="dxa"/>
            <w:tcBorders>
              <w:top w:val="nil"/>
              <w:left w:val="nil"/>
              <w:bottom w:val="single" w:sz="4" w:space="0" w:color="auto"/>
              <w:right w:val="single" w:sz="4" w:space="0" w:color="auto"/>
            </w:tcBorders>
            <w:shd w:val="clear" w:color="auto" w:fill="auto"/>
            <w:vAlign w:val="center"/>
            <w:hideMark/>
          </w:tcPr>
          <w:p w14:paraId="1F73FA01" w14:textId="77777777" w:rsidR="00673CFF" w:rsidRPr="00CB2327" w:rsidRDefault="00673CFF" w:rsidP="00F14FBA">
            <w:pPr>
              <w:spacing w:after="0" w:line="240" w:lineRule="auto"/>
              <w:jc w:val="both"/>
              <w:rPr>
                <w:rFonts w:ascii="Calibri" w:eastAsia="Times New Roman" w:hAnsi="Calibri" w:cs="Calibri"/>
                <w:sz w:val="18"/>
                <w:szCs w:val="18"/>
                <w:lang w:val="es-MX" w:eastAsia="es-MX"/>
              </w:rPr>
            </w:pPr>
            <w:r w:rsidRPr="00CB2327">
              <w:rPr>
                <w:rFonts w:ascii="Calibri" w:eastAsia="Times New Roman" w:hAnsi="Calibri" w:cs="Calibri"/>
                <w:sz w:val="18"/>
                <w:szCs w:val="18"/>
                <w:lang w:val="es-MX" w:eastAsia="es-MX"/>
              </w:rPr>
              <w:t>Incremento en la densidad con respecto de la línea base</w:t>
            </w:r>
          </w:p>
        </w:tc>
      </w:tr>
    </w:tbl>
    <w:p w14:paraId="212D1E9F" w14:textId="5C30955C" w:rsidR="00252E3A" w:rsidRDefault="00252E3A" w:rsidP="00252E3A">
      <w:pPr>
        <w:spacing w:after="0" w:line="240" w:lineRule="auto"/>
        <w:textAlignment w:val="baseline"/>
        <w:rPr>
          <w:rFonts w:ascii="Cambria" w:eastAsia="Times New Roman" w:hAnsi="Cambria" w:cs="Calibri"/>
          <w:color w:val="000000"/>
          <w:sz w:val="24"/>
          <w:szCs w:val="24"/>
          <w:lang w:val="es-MX"/>
        </w:rPr>
      </w:pPr>
    </w:p>
    <w:p w14:paraId="4EDEBFB1" w14:textId="526CB7E6" w:rsidR="00F14FBA" w:rsidRDefault="00F14FBA" w:rsidP="00252E3A">
      <w:pPr>
        <w:spacing w:after="0" w:line="240" w:lineRule="auto"/>
        <w:textAlignment w:val="baseline"/>
        <w:rPr>
          <w:rFonts w:ascii="Cambria" w:eastAsia="Times New Roman" w:hAnsi="Cambria" w:cs="Calibri"/>
          <w:color w:val="000000"/>
          <w:sz w:val="24"/>
          <w:szCs w:val="24"/>
          <w:lang w:val="es-MX"/>
        </w:rPr>
      </w:pPr>
    </w:p>
    <w:p w14:paraId="2FD7E126" w14:textId="708DE0D6" w:rsidR="00F14FBA" w:rsidRDefault="00F14FBA" w:rsidP="00252E3A">
      <w:pPr>
        <w:spacing w:after="0" w:line="240" w:lineRule="auto"/>
        <w:textAlignment w:val="baseline"/>
        <w:rPr>
          <w:rFonts w:ascii="Cambria" w:eastAsia="Times New Roman" w:hAnsi="Cambria" w:cs="Calibri"/>
          <w:color w:val="000000"/>
          <w:sz w:val="24"/>
          <w:szCs w:val="24"/>
          <w:lang w:val="es-MX"/>
        </w:rPr>
      </w:pPr>
    </w:p>
    <w:bookmarkEnd w:id="6"/>
    <w:p w14:paraId="0DF76D9A" w14:textId="6D697CC6" w:rsidR="00F14FBA" w:rsidRPr="00DC4F94" w:rsidRDefault="00F14FBA" w:rsidP="006E1AC4">
      <w:pPr>
        <w:spacing w:after="0" w:line="240" w:lineRule="auto"/>
        <w:textAlignment w:val="baseline"/>
        <w:rPr>
          <w:rFonts w:ascii="Cambria" w:eastAsia="Times New Roman" w:hAnsi="Cambria" w:cs="Calibri"/>
          <w:color w:val="000000"/>
          <w:sz w:val="24"/>
          <w:szCs w:val="24"/>
          <w:lang w:val="es-MX"/>
        </w:rPr>
      </w:pPr>
    </w:p>
    <w:sectPr w:rsidR="00F14FBA" w:rsidRPr="00DC4F94" w:rsidSect="00EA52A4">
      <w:pgSz w:w="15840" w:h="12240" w:orient="landscape"/>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A12D07" w16cex:dateUtc="2022-08-13T00:48:00Z"/>
  <w16cex:commentExtensible w16cex:durableId="26A12D43" w16cex:dateUtc="2022-08-13T00:49:00Z"/>
  <w16cex:commentExtensible w16cex:durableId="26A12D99" w16cex:dateUtc="2022-08-13T00:50:00Z"/>
  <w16cex:commentExtensible w16cex:durableId="26A13161" w16cex:dateUtc="2022-08-13T01:0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5EB97C" w14:textId="77777777" w:rsidR="00EC2600" w:rsidRDefault="00EC2600" w:rsidP="00525A94">
      <w:pPr>
        <w:spacing w:after="0" w:line="240" w:lineRule="auto"/>
      </w:pPr>
      <w:r>
        <w:separator/>
      </w:r>
    </w:p>
  </w:endnote>
  <w:endnote w:type="continuationSeparator" w:id="0">
    <w:p w14:paraId="2CF889B9" w14:textId="77777777" w:rsidR="00EC2600" w:rsidRDefault="00EC2600" w:rsidP="00525A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ource Sans Pro Light">
    <w:charset w:val="00"/>
    <w:family w:val="swiss"/>
    <w:pitch w:val="variable"/>
    <w:sig w:usb0="600002F7" w:usb1="02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0C046C" w14:textId="77777777" w:rsidR="00EC2600" w:rsidRDefault="00EC2600" w:rsidP="00525A94">
      <w:pPr>
        <w:spacing w:after="0" w:line="240" w:lineRule="auto"/>
      </w:pPr>
      <w:r>
        <w:separator/>
      </w:r>
    </w:p>
  </w:footnote>
  <w:footnote w:type="continuationSeparator" w:id="0">
    <w:p w14:paraId="697E8255" w14:textId="77777777" w:rsidR="00EC2600" w:rsidRDefault="00EC2600" w:rsidP="00525A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B0CE6"/>
    <w:multiLevelType w:val="hybridMultilevel"/>
    <w:tmpl w:val="51D6E0CC"/>
    <w:lvl w:ilvl="0" w:tplc="9A7C3752">
      <w:start w:val="1"/>
      <w:numFmt w:val="lowerRoman"/>
      <w:lvlText w:val="(%1)"/>
      <w:lvlJc w:val="left"/>
      <w:pPr>
        <w:ind w:left="1080" w:hanging="720"/>
      </w:pPr>
      <w:rPr>
        <w:rFonts w:hint="default"/>
        <w:sz w:val="1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2212A7"/>
    <w:multiLevelType w:val="hybridMultilevel"/>
    <w:tmpl w:val="7674AEF2"/>
    <w:lvl w:ilvl="0" w:tplc="A54E490C">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25904D6A"/>
    <w:multiLevelType w:val="hybridMultilevel"/>
    <w:tmpl w:val="663204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DB242C3"/>
    <w:multiLevelType w:val="hybridMultilevel"/>
    <w:tmpl w:val="97C8591A"/>
    <w:lvl w:ilvl="0" w:tplc="ACF0F984">
      <w:start w:val="1"/>
      <w:numFmt w:val="lowerLetter"/>
      <w:lvlText w:val="(%1)"/>
      <w:lvlJc w:val="left"/>
      <w:pPr>
        <w:ind w:left="1080" w:hanging="360"/>
      </w:pPr>
      <w:rPr>
        <w:rFonts w:hint="default"/>
        <w:b w:val="0"/>
        <w:i w:val="0"/>
        <w:sz w:val="18"/>
      </w:rPr>
    </w:lvl>
    <w:lvl w:ilvl="1" w:tplc="908A7A58">
      <w:start w:val="1"/>
      <w:numFmt w:val="lowerRoman"/>
      <w:lvlText w:val="%2"/>
      <w:lvlJc w:val="left"/>
      <w:pPr>
        <w:ind w:left="1800" w:hanging="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E250E8F"/>
    <w:multiLevelType w:val="hybridMultilevel"/>
    <w:tmpl w:val="8458A772"/>
    <w:lvl w:ilvl="0" w:tplc="EC38B2A8">
      <w:start w:val="500"/>
      <w:numFmt w:val="lowerRoman"/>
      <w:lvlText w:val="(%1)"/>
      <w:lvlJc w:val="left"/>
      <w:pPr>
        <w:ind w:left="1800" w:hanging="720"/>
      </w:pPr>
      <w:rPr>
        <w:rFonts w:hint="default"/>
      </w:rPr>
    </w:lvl>
    <w:lvl w:ilvl="1" w:tplc="040A0019">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5" w15:restartNumberingAfterBreak="0">
    <w:nsid w:val="2F3136A8"/>
    <w:multiLevelType w:val="hybridMultilevel"/>
    <w:tmpl w:val="37DC63AC"/>
    <w:lvl w:ilvl="0" w:tplc="DE26FE24">
      <w:start w:val="1"/>
      <w:numFmt w:val="lowerRoman"/>
      <w:lvlText w:val="(%1)"/>
      <w:lvlJc w:val="left"/>
      <w:pPr>
        <w:ind w:left="1080" w:hanging="72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364702B1"/>
    <w:multiLevelType w:val="hybridMultilevel"/>
    <w:tmpl w:val="E62CD2C2"/>
    <w:lvl w:ilvl="0" w:tplc="080A0015">
      <w:start w:val="1"/>
      <w:numFmt w:val="upperLetter"/>
      <w:lvlText w:val="%1."/>
      <w:lvlJc w:val="left"/>
      <w:pPr>
        <w:ind w:left="720" w:hanging="360"/>
      </w:pPr>
      <w:rPr>
        <w:rFonts w:hint="default"/>
      </w:rPr>
    </w:lvl>
    <w:lvl w:ilvl="1" w:tplc="BF6C191E">
      <w:start w:val="1"/>
      <w:numFmt w:val="decimal"/>
      <w:lvlText w:val="%2."/>
      <w:lvlJc w:val="left"/>
      <w:pPr>
        <w:ind w:left="117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A091905"/>
    <w:multiLevelType w:val="hybridMultilevel"/>
    <w:tmpl w:val="3A6EE9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F9A3E41"/>
    <w:multiLevelType w:val="multilevel"/>
    <w:tmpl w:val="EC447202"/>
    <w:lvl w:ilvl="0">
      <w:start w:val="8"/>
      <w:numFmt w:val="decimal"/>
      <w:lvlText w:val="%1"/>
      <w:lvlJc w:val="left"/>
      <w:pPr>
        <w:ind w:left="410" w:hanging="410"/>
      </w:pPr>
      <w:rPr>
        <w:rFonts w:hint="default"/>
      </w:rPr>
    </w:lvl>
    <w:lvl w:ilvl="1">
      <w:start w:val="1"/>
      <w:numFmt w:val="decimal"/>
      <w:lvlText w:val="9.0%2"/>
      <w:lvlJc w:val="left"/>
      <w:pPr>
        <w:ind w:left="1580" w:hanging="410"/>
      </w:pPr>
      <w:rPr>
        <w:rFonts w:ascii="Cambria" w:hAnsi="Cambria" w:hint="default"/>
        <w:b w:val="0"/>
        <w:caps w:val="0"/>
        <w:strike w:val="0"/>
        <w:dstrike w:val="0"/>
        <w:vanish w:val="0"/>
        <w:sz w:val="20"/>
        <w:vertAlign w:val="baseline"/>
      </w:rPr>
    </w:lvl>
    <w:lvl w:ilvl="2">
      <w:start w:val="1"/>
      <w:numFmt w:val="decimal"/>
      <w:lvlText w:val="%1.%2.%3"/>
      <w:lvlJc w:val="left"/>
      <w:pPr>
        <w:ind w:left="3060" w:hanging="720"/>
      </w:pPr>
      <w:rPr>
        <w:rFonts w:hint="default"/>
      </w:rPr>
    </w:lvl>
    <w:lvl w:ilvl="3">
      <w:start w:val="1"/>
      <w:numFmt w:val="decimal"/>
      <w:lvlText w:val="%1.%2.%3.%4"/>
      <w:lvlJc w:val="left"/>
      <w:pPr>
        <w:ind w:left="4230" w:hanging="72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6930" w:hanging="1080"/>
      </w:pPr>
      <w:rPr>
        <w:rFonts w:hint="default"/>
      </w:rPr>
    </w:lvl>
    <w:lvl w:ilvl="6">
      <w:start w:val="1"/>
      <w:numFmt w:val="decimal"/>
      <w:lvlText w:val="%1.%2.%3.%4.%5.%6.%7"/>
      <w:lvlJc w:val="left"/>
      <w:pPr>
        <w:ind w:left="8460" w:hanging="1440"/>
      </w:pPr>
      <w:rPr>
        <w:rFonts w:hint="default"/>
      </w:rPr>
    </w:lvl>
    <w:lvl w:ilvl="7">
      <w:start w:val="1"/>
      <w:numFmt w:val="decimal"/>
      <w:lvlText w:val="%1.%2.%3.%4.%5.%6.%7.%8"/>
      <w:lvlJc w:val="left"/>
      <w:pPr>
        <w:ind w:left="9630" w:hanging="1440"/>
      </w:pPr>
      <w:rPr>
        <w:rFonts w:hint="default"/>
      </w:rPr>
    </w:lvl>
    <w:lvl w:ilvl="8">
      <w:start w:val="1"/>
      <w:numFmt w:val="decimal"/>
      <w:lvlText w:val="%1.%2.%3.%4.%5.%6.%7.%8.%9"/>
      <w:lvlJc w:val="left"/>
      <w:pPr>
        <w:ind w:left="11160" w:hanging="1800"/>
      </w:pPr>
      <w:rPr>
        <w:rFonts w:hint="default"/>
      </w:rPr>
    </w:lvl>
  </w:abstractNum>
  <w:abstractNum w:abstractNumId="9" w15:restartNumberingAfterBreak="0">
    <w:nsid w:val="565D03F9"/>
    <w:multiLevelType w:val="hybridMultilevel"/>
    <w:tmpl w:val="8470436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5DC76C3"/>
    <w:multiLevelType w:val="hybridMultilevel"/>
    <w:tmpl w:val="61D0D5C8"/>
    <w:lvl w:ilvl="0" w:tplc="8EEED210">
      <w:start w:val="1"/>
      <w:numFmt w:val="decimal"/>
      <w:lvlText w:val="%1-"/>
      <w:lvlJc w:val="left"/>
      <w:pPr>
        <w:ind w:left="586" w:hanging="360"/>
      </w:pPr>
      <w:rPr>
        <w:rFonts w:hint="default"/>
      </w:rPr>
    </w:lvl>
    <w:lvl w:ilvl="1" w:tplc="080A0019" w:tentative="1">
      <w:start w:val="1"/>
      <w:numFmt w:val="lowerLetter"/>
      <w:lvlText w:val="%2."/>
      <w:lvlJc w:val="left"/>
      <w:pPr>
        <w:ind w:left="1306" w:hanging="360"/>
      </w:pPr>
    </w:lvl>
    <w:lvl w:ilvl="2" w:tplc="080A001B" w:tentative="1">
      <w:start w:val="1"/>
      <w:numFmt w:val="lowerRoman"/>
      <w:lvlText w:val="%3."/>
      <w:lvlJc w:val="right"/>
      <w:pPr>
        <w:ind w:left="2026" w:hanging="180"/>
      </w:pPr>
    </w:lvl>
    <w:lvl w:ilvl="3" w:tplc="080A000F" w:tentative="1">
      <w:start w:val="1"/>
      <w:numFmt w:val="decimal"/>
      <w:lvlText w:val="%4."/>
      <w:lvlJc w:val="left"/>
      <w:pPr>
        <w:ind w:left="2746" w:hanging="360"/>
      </w:pPr>
    </w:lvl>
    <w:lvl w:ilvl="4" w:tplc="080A0019" w:tentative="1">
      <w:start w:val="1"/>
      <w:numFmt w:val="lowerLetter"/>
      <w:lvlText w:val="%5."/>
      <w:lvlJc w:val="left"/>
      <w:pPr>
        <w:ind w:left="3466" w:hanging="360"/>
      </w:pPr>
    </w:lvl>
    <w:lvl w:ilvl="5" w:tplc="080A001B" w:tentative="1">
      <w:start w:val="1"/>
      <w:numFmt w:val="lowerRoman"/>
      <w:lvlText w:val="%6."/>
      <w:lvlJc w:val="right"/>
      <w:pPr>
        <w:ind w:left="4186" w:hanging="180"/>
      </w:pPr>
    </w:lvl>
    <w:lvl w:ilvl="6" w:tplc="080A000F" w:tentative="1">
      <w:start w:val="1"/>
      <w:numFmt w:val="decimal"/>
      <w:lvlText w:val="%7."/>
      <w:lvlJc w:val="left"/>
      <w:pPr>
        <w:ind w:left="4906" w:hanging="360"/>
      </w:pPr>
    </w:lvl>
    <w:lvl w:ilvl="7" w:tplc="080A0019" w:tentative="1">
      <w:start w:val="1"/>
      <w:numFmt w:val="lowerLetter"/>
      <w:lvlText w:val="%8."/>
      <w:lvlJc w:val="left"/>
      <w:pPr>
        <w:ind w:left="5626" w:hanging="360"/>
      </w:pPr>
    </w:lvl>
    <w:lvl w:ilvl="8" w:tplc="080A001B" w:tentative="1">
      <w:start w:val="1"/>
      <w:numFmt w:val="lowerRoman"/>
      <w:lvlText w:val="%9."/>
      <w:lvlJc w:val="right"/>
      <w:pPr>
        <w:ind w:left="6346" w:hanging="180"/>
      </w:pPr>
    </w:lvl>
  </w:abstractNum>
  <w:abstractNum w:abstractNumId="11" w15:restartNumberingAfterBreak="0">
    <w:nsid w:val="7783267A"/>
    <w:multiLevelType w:val="hybridMultilevel"/>
    <w:tmpl w:val="B9C66230"/>
    <w:lvl w:ilvl="0" w:tplc="97DEB0B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7F7E4958"/>
    <w:multiLevelType w:val="hybridMultilevel"/>
    <w:tmpl w:val="9230E0A4"/>
    <w:lvl w:ilvl="0" w:tplc="080A0015">
      <w:start w:val="1"/>
      <w:numFmt w:val="upperLetter"/>
      <w:lvlText w:val="%1."/>
      <w:lvlJc w:val="left"/>
      <w:pPr>
        <w:ind w:left="720" w:hanging="360"/>
      </w:pPr>
      <w:rPr>
        <w:rFonts w:hint="default"/>
      </w:rPr>
    </w:lvl>
    <w:lvl w:ilvl="1" w:tplc="7A1867BE">
      <w:start w:val="1"/>
      <w:numFmt w:val="decimal"/>
      <w:lvlText w:val="%2."/>
      <w:lvlJc w:val="left"/>
      <w:pPr>
        <w:ind w:left="2520" w:hanging="360"/>
      </w:pPr>
      <w:rPr>
        <w:rFonts w:hint="default"/>
        <w:sz w:val="18"/>
        <w:szCs w:val="18"/>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8"/>
  </w:num>
  <w:num w:numId="2">
    <w:abstractNumId w:val="3"/>
  </w:num>
  <w:num w:numId="3">
    <w:abstractNumId w:val="0"/>
  </w:num>
  <w:num w:numId="4">
    <w:abstractNumId w:val="5"/>
  </w:num>
  <w:num w:numId="5">
    <w:abstractNumId w:val="1"/>
  </w:num>
  <w:num w:numId="6">
    <w:abstractNumId w:val="4"/>
  </w:num>
  <w:num w:numId="7">
    <w:abstractNumId w:val="6"/>
  </w:num>
  <w:num w:numId="8">
    <w:abstractNumId w:val="9"/>
  </w:num>
  <w:num w:numId="9">
    <w:abstractNumId w:val="2"/>
  </w:num>
  <w:num w:numId="10">
    <w:abstractNumId w:val="11"/>
  </w:num>
  <w:num w:numId="11">
    <w:abstractNumId w:val="12"/>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AD1"/>
    <w:rsid w:val="00012E10"/>
    <w:rsid w:val="00037CCA"/>
    <w:rsid w:val="000704C5"/>
    <w:rsid w:val="00094F59"/>
    <w:rsid w:val="0009764F"/>
    <w:rsid w:val="000D2C07"/>
    <w:rsid w:val="000F7A21"/>
    <w:rsid w:val="00127980"/>
    <w:rsid w:val="00137E7A"/>
    <w:rsid w:val="00151B22"/>
    <w:rsid w:val="00183B6B"/>
    <w:rsid w:val="001A0685"/>
    <w:rsid w:val="001C7F31"/>
    <w:rsid w:val="001E2F93"/>
    <w:rsid w:val="002110C7"/>
    <w:rsid w:val="00252E3A"/>
    <w:rsid w:val="00260677"/>
    <w:rsid w:val="002B099B"/>
    <w:rsid w:val="002F7BC4"/>
    <w:rsid w:val="00342C36"/>
    <w:rsid w:val="00372B2A"/>
    <w:rsid w:val="003C477C"/>
    <w:rsid w:val="00443B6B"/>
    <w:rsid w:val="00497451"/>
    <w:rsid w:val="004A3AD1"/>
    <w:rsid w:val="004B462A"/>
    <w:rsid w:val="00525A94"/>
    <w:rsid w:val="00554FF3"/>
    <w:rsid w:val="0057139A"/>
    <w:rsid w:val="00577390"/>
    <w:rsid w:val="0058160D"/>
    <w:rsid w:val="005D51D4"/>
    <w:rsid w:val="005F2325"/>
    <w:rsid w:val="006042B8"/>
    <w:rsid w:val="00604A06"/>
    <w:rsid w:val="00605CE1"/>
    <w:rsid w:val="006068F1"/>
    <w:rsid w:val="00642C63"/>
    <w:rsid w:val="00663E99"/>
    <w:rsid w:val="00673CFF"/>
    <w:rsid w:val="00687BA3"/>
    <w:rsid w:val="006E1AC4"/>
    <w:rsid w:val="00753C63"/>
    <w:rsid w:val="00760B20"/>
    <w:rsid w:val="00764AA4"/>
    <w:rsid w:val="0077256F"/>
    <w:rsid w:val="00777DEC"/>
    <w:rsid w:val="007978FA"/>
    <w:rsid w:val="007D198C"/>
    <w:rsid w:val="007E51D3"/>
    <w:rsid w:val="00815D6E"/>
    <w:rsid w:val="008358B5"/>
    <w:rsid w:val="00837442"/>
    <w:rsid w:val="00860B12"/>
    <w:rsid w:val="008626E1"/>
    <w:rsid w:val="008707F6"/>
    <w:rsid w:val="008711DD"/>
    <w:rsid w:val="00871226"/>
    <w:rsid w:val="008A0461"/>
    <w:rsid w:val="008B01F0"/>
    <w:rsid w:val="008B2458"/>
    <w:rsid w:val="008C0A82"/>
    <w:rsid w:val="008D1986"/>
    <w:rsid w:val="008F165B"/>
    <w:rsid w:val="008F51E8"/>
    <w:rsid w:val="00921874"/>
    <w:rsid w:val="009445C3"/>
    <w:rsid w:val="009503BD"/>
    <w:rsid w:val="00973C09"/>
    <w:rsid w:val="009B05D2"/>
    <w:rsid w:val="00A372B4"/>
    <w:rsid w:val="00A43287"/>
    <w:rsid w:val="00A70917"/>
    <w:rsid w:val="00A923D1"/>
    <w:rsid w:val="00AE60B8"/>
    <w:rsid w:val="00B56E3B"/>
    <w:rsid w:val="00B82F15"/>
    <w:rsid w:val="00B874C9"/>
    <w:rsid w:val="00BA1022"/>
    <w:rsid w:val="00BA25C3"/>
    <w:rsid w:val="00BA27C9"/>
    <w:rsid w:val="00C04B96"/>
    <w:rsid w:val="00C15DB1"/>
    <w:rsid w:val="00C5078E"/>
    <w:rsid w:val="00C761FC"/>
    <w:rsid w:val="00CB2327"/>
    <w:rsid w:val="00D7325B"/>
    <w:rsid w:val="00D85A46"/>
    <w:rsid w:val="00DB2348"/>
    <w:rsid w:val="00DC4F94"/>
    <w:rsid w:val="00DE216D"/>
    <w:rsid w:val="00E3040A"/>
    <w:rsid w:val="00E57AE6"/>
    <w:rsid w:val="00E71F42"/>
    <w:rsid w:val="00E932D4"/>
    <w:rsid w:val="00EA52A4"/>
    <w:rsid w:val="00EA6347"/>
    <w:rsid w:val="00EB56AE"/>
    <w:rsid w:val="00EC2600"/>
    <w:rsid w:val="00EF7D0F"/>
    <w:rsid w:val="00F14FBA"/>
    <w:rsid w:val="00F362D8"/>
    <w:rsid w:val="00F42E9E"/>
    <w:rsid w:val="00F8310E"/>
    <w:rsid w:val="00FA0BE1"/>
    <w:rsid w:val="00FB0217"/>
    <w:rsid w:val="00FB5F16"/>
    <w:rsid w:val="00FC40C1"/>
    <w:rsid w:val="00FE4A8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1E4B2"/>
  <w15:chartTrackingRefBased/>
  <w15:docId w15:val="{C5D420F4-723E-44A5-99CC-8B4716BD8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252E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onotapieCar">
    <w:name w:val="Texto nota pie Car"/>
    <w:basedOn w:val="Fuentedeprrafopredeter"/>
    <w:link w:val="Textonotapie"/>
    <w:uiPriority w:val="99"/>
    <w:semiHidden/>
    <w:rsid w:val="00252E3A"/>
    <w:rPr>
      <w:rFonts w:ascii="Times New Roman" w:eastAsia="Times New Roman" w:hAnsi="Times New Roman" w:cs="Times New Roman"/>
      <w:sz w:val="24"/>
      <w:szCs w:val="24"/>
    </w:rPr>
  </w:style>
  <w:style w:type="character" w:styleId="Refdenotaalpie">
    <w:name w:val="footnote reference"/>
    <w:basedOn w:val="Fuentedeprrafopredeter"/>
    <w:uiPriority w:val="99"/>
    <w:semiHidden/>
    <w:unhideWhenUsed/>
    <w:rsid w:val="00252E3A"/>
  </w:style>
  <w:style w:type="table" w:styleId="Tablaconcuadrcula">
    <w:name w:val="Table Grid"/>
    <w:aliases w:val="Tabla CFE"/>
    <w:basedOn w:val="Tablanormal"/>
    <w:uiPriority w:val="39"/>
    <w:rsid w:val="00252E3A"/>
    <w:pPr>
      <w:spacing w:after="0" w:line="240" w:lineRule="auto"/>
    </w:pPr>
    <w:rPr>
      <w:rFonts w:ascii="Times New Roman" w:eastAsia="Times New Roman" w:hAnsi="Times New Roman" w:cs="Times New Roman"/>
      <w:sz w:val="20"/>
      <w:szCs w:val="20"/>
      <w:lang w:val="es-MX"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aliases w:val="Table/Figure Heading,En tête 1,IFCL - List Paragraph,List Paragraph1,List Paragraph (numbered (a)),Bullets,Lapis Bulleted List,Dot pt,F5 List Paragraph,No Spacing1,List Paragraph Char Char Char,Indicator Text,Numbered Para 1,Bullet 1,L"/>
    <w:basedOn w:val="Normal"/>
    <w:link w:val="PrrafodelistaCar"/>
    <w:uiPriority w:val="34"/>
    <w:qFormat/>
    <w:rsid w:val="002110C7"/>
    <w:pPr>
      <w:spacing w:after="0" w:line="240" w:lineRule="auto"/>
      <w:ind w:left="720"/>
      <w:contextualSpacing/>
    </w:pPr>
    <w:rPr>
      <w:rFonts w:ascii="Arial" w:eastAsia="Malgun Gothic" w:hAnsi="Arial" w:cs="Times New Roman"/>
      <w:szCs w:val="20"/>
    </w:rPr>
  </w:style>
  <w:style w:type="character" w:customStyle="1" w:styleId="PrrafodelistaCar">
    <w:name w:val="Párrafo de lista Car"/>
    <w:aliases w:val="Table/Figure Heading Car,En tête 1 Car,IFCL - List Paragraph Car,List Paragraph1 Car,List Paragraph (numbered (a)) Car,Bullets Car,Lapis Bulleted List Car,Dot pt Car,F5 List Paragraph Car,No Spacing1 Car,Indicator Text Car,L Car"/>
    <w:basedOn w:val="Fuentedeprrafopredeter"/>
    <w:link w:val="Prrafodelista"/>
    <w:uiPriority w:val="34"/>
    <w:qFormat/>
    <w:locked/>
    <w:rsid w:val="002110C7"/>
    <w:rPr>
      <w:rFonts w:ascii="Arial" w:eastAsia="Malgun Gothic" w:hAnsi="Arial" w:cs="Times New Roman"/>
      <w:szCs w:val="20"/>
    </w:rPr>
  </w:style>
  <w:style w:type="character" w:styleId="Refdecomentario">
    <w:name w:val="annotation reference"/>
    <w:basedOn w:val="Fuentedeprrafopredeter"/>
    <w:uiPriority w:val="99"/>
    <w:semiHidden/>
    <w:unhideWhenUsed/>
    <w:rsid w:val="00871226"/>
    <w:rPr>
      <w:sz w:val="16"/>
      <w:szCs w:val="16"/>
    </w:rPr>
  </w:style>
  <w:style w:type="paragraph" w:styleId="Textocomentario">
    <w:name w:val="annotation text"/>
    <w:basedOn w:val="Normal"/>
    <w:link w:val="TextocomentarioCar"/>
    <w:uiPriority w:val="99"/>
    <w:semiHidden/>
    <w:unhideWhenUsed/>
    <w:rsid w:val="00871226"/>
    <w:pPr>
      <w:spacing w:line="240" w:lineRule="auto"/>
    </w:pPr>
    <w:rPr>
      <w:sz w:val="20"/>
      <w:szCs w:val="20"/>
      <w:lang w:val="es-MX"/>
    </w:rPr>
  </w:style>
  <w:style w:type="character" w:customStyle="1" w:styleId="TextocomentarioCar">
    <w:name w:val="Texto comentario Car"/>
    <w:basedOn w:val="Fuentedeprrafopredeter"/>
    <w:link w:val="Textocomentario"/>
    <w:uiPriority w:val="99"/>
    <w:semiHidden/>
    <w:rsid w:val="00871226"/>
    <w:rPr>
      <w:sz w:val="20"/>
      <w:szCs w:val="20"/>
      <w:lang w:val="es-MX"/>
    </w:rPr>
  </w:style>
  <w:style w:type="paragraph" w:styleId="Textodeglobo">
    <w:name w:val="Balloon Text"/>
    <w:basedOn w:val="Normal"/>
    <w:link w:val="TextodegloboCar"/>
    <w:uiPriority w:val="99"/>
    <w:semiHidden/>
    <w:unhideWhenUsed/>
    <w:rsid w:val="00871226"/>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871226"/>
    <w:rPr>
      <w:rFonts w:ascii="Times New Roman" w:hAnsi="Times New Roman" w:cs="Times New Roman"/>
      <w:sz w:val="18"/>
      <w:szCs w:val="18"/>
    </w:rPr>
  </w:style>
  <w:style w:type="paragraph" w:styleId="Asuntodelcomentario">
    <w:name w:val="annotation subject"/>
    <w:basedOn w:val="Textocomentario"/>
    <w:next w:val="Textocomentario"/>
    <w:link w:val="AsuntodelcomentarioCar"/>
    <w:uiPriority w:val="99"/>
    <w:semiHidden/>
    <w:unhideWhenUsed/>
    <w:rsid w:val="00151B22"/>
    <w:rPr>
      <w:b/>
      <w:bCs/>
      <w:lang w:val="en-US"/>
    </w:rPr>
  </w:style>
  <w:style w:type="character" w:customStyle="1" w:styleId="AsuntodelcomentarioCar">
    <w:name w:val="Asunto del comentario Car"/>
    <w:basedOn w:val="TextocomentarioCar"/>
    <w:link w:val="Asuntodelcomentario"/>
    <w:uiPriority w:val="99"/>
    <w:semiHidden/>
    <w:rsid w:val="00151B22"/>
    <w:rPr>
      <w:b/>
      <w:bCs/>
      <w:sz w:val="20"/>
      <w:szCs w:val="20"/>
      <w:lang w:val="es-MX"/>
    </w:rPr>
  </w:style>
  <w:style w:type="paragraph" w:styleId="Revisin">
    <w:name w:val="Revision"/>
    <w:hidden/>
    <w:uiPriority w:val="99"/>
    <w:semiHidden/>
    <w:rsid w:val="00777D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0590054">
      <w:bodyDiv w:val="1"/>
      <w:marLeft w:val="0"/>
      <w:marRight w:val="0"/>
      <w:marTop w:val="0"/>
      <w:marBottom w:val="0"/>
      <w:divBdr>
        <w:top w:val="none" w:sz="0" w:space="0" w:color="auto"/>
        <w:left w:val="none" w:sz="0" w:space="0" w:color="auto"/>
        <w:bottom w:val="none" w:sz="0" w:space="0" w:color="auto"/>
        <w:right w:val="none" w:sz="0" w:space="0" w:color="auto"/>
      </w:divBdr>
      <w:divsChild>
        <w:div w:id="1589269724">
          <w:marLeft w:val="0"/>
          <w:marRight w:val="0"/>
          <w:marTop w:val="0"/>
          <w:marBottom w:val="0"/>
          <w:divBdr>
            <w:top w:val="none" w:sz="0" w:space="0" w:color="auto"/>
            <w:left w:val="none" w:sz="0" w:space="0" w:color="auto"/>
            <w:bottom w:val="none" w:sz="0" w:space="0" w:color="auto"/>
            <w:right w:val="none" w:sz="0" w:space="0" w:color="auto"/>
          </w:divBdr>
          <w:divsChild>
            <w:div w:id="1236359764">
              <w:marLeft w:val="0"/>
              <w:marRight w:val="0"/>
              <w:marTop w:val="0"/>
              <w:marBottom w:val="0"/>
              <w:divBdr>
                <w:top w:val="none" w:sz="0" w:space="0" w:color="auto"/>
                <w:left w:val="none" w:sz="0" w:space="0" w:color="auto"/>
                <w:bottom w:val="none" w:sz="0" w:space="0" w:color="auto"/>
                <w:right w:val="none" w:sz="0" w:space="0" w:color="auto"/>
              </w:divBdr>
              <w:divsChild>
                <w:div w:id="118019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366914">
      <w:bodyDiv w:val="1"/>
      <w:marLeft w:val="0"/>
      <w:marRight w:val="0"/>
      <w:marTop w:val="0"/>
      <w:marBottom w:val="0"/>
      <w:divBdr>
        <w:top w:val="none" w:sz="0" w:space="0" w:color="auto"/>
        <w:left w:val="none" w:sz="0" w:space="0" w:color="auto"/>
        <w:bottom w:val="none" w:sz="0" w:space="0" w:color="auto"/>
        <w:right w:val="none" w:sz="0" w:space="0" w:color="auto"/>
      </w:divBdr>
      <w:divsChild>
        <w:div w:id="1072628471">
          <w:marLeft w:val="0"/>
          <w:marRight w:val="0"/>
          <w:marTop w:val="0"/>
          <w:marBottom w:val="0"/>
          <w:divBdr>
            <w:top w:val="none" w:sz="0" w:space="0" w:color="auto"/>
            <w:left w:val="none" w:sz="0" w:space="0" w:color="auto"/>
            <w:bottom w:val="none" w:sz="0" w:space="0" w:color="auto"/>
            <w:right w:val="none" w:sz="0" w:space="0" w:color="auto"/>
          </w:divBdr>
        </w:div>
        <w:div w:id="1493183661">
          <w:marLeft w:val="0"/>
          <w:marRight w:val="0"/>
          <w:marTop w:val="0"/>
          <w:marBottom w:val="0"/>
          <w:divBdr>
            <w:top w:val="none" w:sz="0" w:space="0" w:color="auto"/>
            <w:left w:val="none" w:sz="0" w:space="0" w:color="auto"/>
            <w:bottom w:val="none" w:sz="0" w:space="0" w:color="auto"/>
            <w:right w:val="none" w:sz="0" w:space="0" w:color="auto"/>
          </w:divBdr>
        </w:div>
        <w:div w:id="1877960277">
          <w:marLeft w:val="0"/>
          <w:marRight w:val="0"/>
          <w:marTop w:val="0"/>
          <w:marBottom w:val="0"/>
          <w:divBdr>
            <w:top w:val="none" w:sz="0" w:space="0" w:color="auto"/>
            <w:left w:val="none" w:sz="0" w:space="0" w:color="auto"/>
            <w:bottom w:val="none" w:sz="0" w:space="0" w:color="auto"/>
            <w:right w:val="none" w:sz="0" w:space="0" w:color="auto"/>
          </w:divBdr>
        </w:div>
        <w:div w:id="1143236757">
          <w:marLeft w:val="0"/>
          <w:marRight w:val="0"/>
          <w:marTop w:val="0"/>
          <w:marBottom w:val="0"/>
          <w:divBdr>
            <w:top w:val="none" w:sz="0" w:space="0" w:color="auto"/>
            <w:left w:val="none" w:sz="0" w:space="0" w:color="auto"/>
            <w:bottom w:val="none" w:sz="0" w:space="0" w:color="auto"/>
            <w:right w:val="none" w:sz="0" w:space="0" w:color="auto"/>
          </w:divBdr>
          <w:divsChild>
            <w:div w:id="1725981284">
              <w:marLeft w:val="0"/>
              <w:marRight w:val="0"/>
              <w:marTop w:val="0"/>
              <w:marBottom w:val="0"/>
              <w:divBdr>
                <w:top w:val="none" w:sz="0" w:space="0" w:color="auto"/>
                <w:left w:val="none" w:sz="0" w:space="0" w:color="auto"/>
                <w:bottom w:val="none" w:sz="0" w:space="0" w:color="auto"/>
                <w:right w:val="none" w:sz="0" w:space="0" w:color="auto"/>
              </w:divBdr>
            </w:div>
            <w:div w:id="1069039189">
              <w:marLeft w:val="0"/>
              <w:marRight w:val="0"/>
              <w:marTop w:val="0"/>
              <w:marBottom w:val="0"/>
              <w:divBdr>
                <w:top w:val="none" w:sz="0" w:space="0" w:color="auto"/>
                <w:left w:val="none" w:sz="0" w:space="0" w:color="auto"/>
                <w:bottom w:val="none" w:sz="0" w:space="0" w:color="auto"/>
                <w:right w:val="none" w:sz="0" w:space="0" w:color="auto"/>
              </w:divBdr>
            </w:div>
            <w:div w:id="1858813457">
              <w:marLeft w:val="0"/>
              <w:marRight w:val="0"/>
              <w:marTop w:val="0"/>
              <w:marBottom w:val="0"/>
              <w:divBdr>
                <w:top w:val="none" w:sz="0" w:space="0" w:color="auto"/>
                <w:left w:val="none" w:sz="0" w:space="0" w:color="auto"/>
                <w:bottom w:val="none" w:sz="0" w:space="0" w:color="auto"/>
                <w:right w:val="none" w:sz="0" w:space="0" w:color="auto"/>
              </w:divBdr>
            </w:div>
            <w:div w:id="1447504000">
              <w:marLeft w:val="0"/>
              <w:marRight w:val="0"/>
              <w:marTop w:val="0"/>
              <w:marBottom w:val="0"/>
              <w:divBdr>
                <w:top w:val="none" w:sz="0" w:space="0" w:color="auto"/>
                <w:left w:val="none" w:sz="0" w:space="0" w:color="auto"/>
                <w:bottom w:val="none" w:sz="0" w:space="0" w:color="auto"/>
                <w:right w:val="none" w:sz="0" w:space="0" w:color="auto"/>
              </w:divBdr>
              <w:divsChild>
                <w:div w:id="95475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516260">
          <w:marLeft w:val="0"/>
          <w:marRight w:val="0"/>
          <w:marTop w:val="0"/>
          <w:marBottom w:val="0"/>
          <w:divBdr>
            <w:top w:val="none" w:sz="0" w:space="0" w:color="auto"/>
            <w:left w:val="none" w:sz="0" w:space="0" w:color="auto"/>
            <w:bottom w:val="none" w:sz="0" w:space="0" w:color="auto"/>
            <w:right w:val="none" w:sz="0" w:space="0" w:color="auto"/>
          </w:divBdr>
        </w:div>
      </w:divsChild>
    </w:div>
    <w:div w:id="18336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14</Pages>
  <Words>3079</Words>
  <Characters>16937</Characters>
  <Application>Microsoft Office Word</Application>
  <DocSecurity>0</DocSecurity>
  <Lines>141</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Lopez</dc:creator>
  <cp:keywords/>
  <dc:description/>
  <cp:lastModifiedBy>Sergio Miguel López Ramírez</cp:lastModifiedBy>
  <cp:revision>8</cp:revision>
  <dcterms:created xsi:type="dcterms:W3CDTF">2022-08-17T23:41:00Z</dcterms:created>
  <dcterms:modified xsi:type="dcterms:W3CDTF">2023-03-23T04:00:00Z</dcterms:modified>
</cp:coreProperties>
</file>